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504DB" w14:textId="13126673"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Global Logistics Industry: An Overview</w:t>
      </w:r>
    </w:p>
    <w:p w14:paraId="59615DB6"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Introduction</w:t>
      </w:r>
    </w:p>
    <w:p w14:paraId="0754EBA8"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The global logistics industry is the backbone of international trade and commerce, facilitating the movement of goods, services, and information across borders. It encompasses transportation, warehousing, inventory management, freight forwarding, packaging, and supply chain management. As globalization, e-commerce, and technological advancements continue to reshape trade patterns, the logistics sector has become increasingly strategic for economic growth and business competitiveness.</w:t>
      </w:r>
    </w:p>
    <w:p w14:paraId="5FE14C05"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Global Market Overview</w:t>
      </w:r>
    </w:p>
    <w:p w14:paraId="612E3A4D"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The logistics industry is one of the world's largest economic sectors, supporting manufacturing, retail, agriculture, healthcare, and e-commerce. The market has experienced robust growth due to rising international trade, digital transformation, and increasing consumer demand for faster and more reliable deliveries. The expansion of cross-border trade agreements, urbanization, and global supply chains has further accelerated industry growth.</w:t>
      </w:r>
    </w:p>
    <w:p w14:paraId="139C2825" w14:textId="529EB9D3" w:rsidR="00192170" w:rsidRPr="00192170" w:rsidRDefault="00192170" w:rsidP="00192170">
      <w:pPr>
        <w:rPr>
          <w:rFonts w:ascii="Times New Roman" w:hAnsi="Times New Roman" w:cs="Times New Roman"/>
        </w:rPr>
      </w:pPr>
      <w:r w:rsidRPr="00192170">
        <w:rPr>
          <w:rFonts w:ascii="Times New Roman" w:hAnsi="Times New Roman" w:cs="Times New Roman"/>
          <w:noProof/>
        </w:rPr>
        <w:drawing>
          <wp:inline distT="0" distB="0" distL="0" distR="0" wp14:anchorId="2E4BC2FF" wp14:editId="33422DE4">
            <wp:extent cx="2482506" cy="2028190"/>
            <wp:effectExtent l="0" t="0" r="0" b="0"/>
            <wp:docPr id="1494604913" name="Picture 1" descr="Global logistics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 logistics Images - Free Download on Magnific (formerly Freepi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8859" cy="2033380"/>
                    </a:xfrm>
                    <a:prstGeom prst="rect">
                      <a:avLst/>
                    </a:prstGeom>
                    <a:noFill/>
                    <a:ln>
                      <a:noFill/>
                    </a:ln>
                  </pic:spPr>
                </pic:pic>
              </a:graphicData>
            </a:graphic>
          </wp:inline>
        </w:drawing>
      </w:r>
    </w:p>
    <w:p w14:paraId="457F77AF"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Key characteristics of the global logistics market include:</w:t>
      </w:r>
    </w:p>
    <w:p w14:paraId="461F5B00" w14:textId="77777777" w:rsidR="00192170" w:rsidRPr="00192170" w:rsidRDefault="00192170" w:rsidP="00192170">
      <w:pPr>
        <w:numPr>
          <w:ilvl w:val="0"/>
          <w:numId w:val="1"/>
        </w:numPr>
        <w:rPr>
          <w:rFonts w:ascii="Times New Roman" w:hAnsi="Times New Roman" w:cs="Times New Roman"/>
        </w:rPr>
      </w:pPr>
      <w:r w:rsidRPr="00192170">
        <w:rPr>
          <w:rFonts w:ascii="Times New Roman" w:hAnsi="Times New Roman" w:cs="Times New Roman"/>
        </w:rPr>
        <w:t xml:space="preserve">Strong growth driven by globalization and digital commerce. </w:t>
      </w:r>
    </w:p>
    <w:p w14:paraId="3BF2F474" w14:textId="77777777" w:rsidR="00192170" w:rsidRPr="00192170" w:rsidRDefault="00192170" w:rsidP="00192170">
      <w:pPr>
        <w:numPr>
          <w:ilvl w:val="0"/>
          <w:numId w:val="1"/>
        </w:numPr>
        <w:rPr>
          <w:rFonts w:ascii="Times New Roman" w:hAnsi="Times New Roman" w:cs="Times New Roman"/>
        </w:rPr>
      </w:pPr>
      <w:r w:rsidRPr="00192170">
        <w:rPr>
          <w:rFonts w:ascii="Times New Roman" w:hAnsi="Times New Roman" w:cs="Times New Roman"/>
        </w:rPr>
        <w:t xml:space="preserve">Increasing integration of multimodal transportation systems. </w:t>
      </w:r>
    </w:p>
    <w:p w14:paraId="7298DDBB" w14:textId="77777777" w:rsidR="00192170" w:rsidRPr="00192170" w:rsidRDefault="00192170" w:rsidP="00192170">
      <w:pPr>
        <w:numPr>
          <w:ilvl w:val="0"/>
          <w:numId w:val="1"/>
        </w:numPr>
        <w:rPr>
          <w:rFonts w:ascii="Times New Roman" w:hAnsi="Times New Roman" w:cs="Times New Roman"/>
        </w:rPr>
      </w:pPr>
      <w:r w:rsidRPr="00192170">
        <w:rPr>
          <w:rFonts w:ascii="Times New Roman" w:hAnsi="Times New Roman" w:cs="Times New Roman"/>
        </w:rPr>
        <w:t xml:space="preserve">Rising investments in logistics infrastructure and automation. </w:t>
      </w:r>
    </w:p>
    <w:p w14:paraId="6D7F35BC" w14:textId="77777777" w:rsidR="00192170" w:rsidRPr="00192170" w:rsidRDefault="00192170" w:rsidP="00192170">
      <w:pPr>
        <w:numPr>
          <w:ilvl w:val="0"/>
          <w:numId w:val="1"/>
        </w:numPr>
        <w:rPr>
          <w:rFonts w:ascii="Times New Roman" w:hAnsi="Times New Roman" w:cs="Times New Roman"/>
        </w:rPr>
      </w:pPr>
      <w:r w:rsidRPr="00192170">
        <w:rPr>
          <w:rFonts w:ascii="Times New Roman" w:hAnsi="Times New Roman" w:cs="Times New Roman"/>
        </w:rPr>
        <w:t xml:space="preserve">Expansion of third-party logistics (3PL) and fourth-party logistics (4PL) services. </w:t>
      </w:r>
    </w:p>
    <w:p w14:paraId="443D4F3A" w14:textId="77777777" w:rsidR="00192170" w:rsidRPr="00192170" w:rsidRDefault="00192170" w:rsidP="00192170">
      <w:pPr>
        <w:numPr>
          <w:ilvl w:val="0"/>
          <w:numId w:val="1"/>
        </w:numPr>
        <w:rPr>
          <w:rFonts w:ascii="Times New Roman" w:hAnsi="Times New Roman" w:cs="Times New Roman"/>
        </w:rPr>
      </w:pPr>
      <w:r w:rsidRPr="00192170">
        <w:rPr>
          <w:rFonts w:ascii="Times New Roman" w:hAnsi="Times New Roman" w:cs="Times New Roman"/>
        </w:rPr>
        <w:t xml:space="preserve">Growing emphasis on sustainability and carbon-neutral logistics. </w:t>
      </w:r>
    </w:p>
    <w:p w14:paraId="7F154D7E"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Major Segments of the Global Logistics Industry</w:t>
      </w:r>
    </w:p>
    <w:p w14:paraId="6F4ACA6A"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1. Transportation</w:t>
      </w:r>
    </w:p>
    <w:p w14:paraId="2344373A"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Transportation remains the largest segment of the logistics industry and includes:</w:t>
      </w:r>
    </w:p>
    <w:p w14:paraId="0B076325" w14:textId="77777777" w:rsidR="00192170" w:rsidRPr="00192170" w:rsidRDefault="00192170" w:rsidP="00192170">
      <w:pPr>
        <w:numPr>
          <w:ilvl w:val="0"/>
          <w:numId w:val="2"/>
        </w:numPr>
        <w:rPr>
          <w:rFonts w:ascii="Times New Roman" w:hAnsi="Times New Roman" w:cs="Times New Roman"/>
        </w:rPr>
      </w:pPr>
      <w:r w:rsidRPr="00192170">
        <w:rPr>
          <w:rFonts w:ascii="Times New Roman" w:hAnsi="Times New Roman" w:cs="Times New Roman"/>
        </w:rPr>
        <w:lastRenderedPageBreak/>
        <w:t xml:space="preserve">Road freight </w:t>
      </w:r>
    </w:p>
    <w:p w14:paraId="35734953" w14:textId="77777777" w:rsidR="00192170" w:rsidRPr="00192170" w:rsidRDefault="00192170" w:rsidP="00192170">
      <w:pPr>
        <w:numPr>
          <w:ilvl w:val="0"/>
          <w:numId w:val="2"/>
        </w:numPr>
        <w:rPr>
          <w:rFonts w:ascii="Times New Roman" w:hAnsi="Times New Roman" w:cs="Times New Roman"/>
        </w:rPr>
      </w:pPr>
      <w:r w:rsidRPr="00192170">
        <w:rPr>
          <w:rFonts w:ascii="Times New Roman" w:hAnsi="Times New Roman" w:cs="Times New Roman"/>
        </w:rPr>
        <w:t xml:space="preserve">Rail freight </w:t>
      </w:r>
    </w:p>
    <w:p w14:paraId="22D0C88D" w14:textId="77777777" w:rsidR="00192170" w:rsidRPr="00192170" w:rsidRDefault="00192170" w:rsidP="00192170">
      <w:pPr>
        <w:numPr>
          <w:ilvl w:val="0"/>
          <w:numId w:val="2"/>
        </w:numPr>
        <w:rPr>
          <w:rFonts w:ascii="Times New Roman" w:hAnsi="Times New Roman" w:cs="Times New Roman"/>
        </w:rPr>
      </w:pPr>
      <w:r w:rsidRPr="00192170">
        <w:rPr>
          <w:rFonts w:ascii="Times New Roman" w:hAnsi="Times New Roman" w:cs="Times New Roman"/>
        </w:rPr>
        <w:t xml:space="preserve">Air cargo </w:t>
      </w:r>
    </w:p>
    <w:p w14:paraId="3EAA8311" w14:textId="77777777" w:rsidR="00192170" w:rsidRPr="00192170" w:rsidRDefault="00192170" w:rsidP="00192170">
      <w:pPr>
        <w:numPr>
          <w:ilvl w:val="0"/>
          <w:numId w:val="2"/>
        </w:numPr>
        <w:rPr>
          <w:rFonts w:ascii="Times New Roman" w:hAnsi="Times New Roman" w:cs="Times New Roman"/>
        </w:rPr>
      </w:pPr>
      <w:r w:rsidRPr="00192170">
        <w:rPr>
          <w:rFonts w:ascii="Times New Roman" w:hAnsi="Times New Roman" w:cs="Times New Roman"/>
        </w:rPr>
        <w:t xml:space="preserve">Maritime shipping </w:t>
      </w:r>
    </w:p>
    <w:p w14:paraId="2E7305B5" w14:textId="77777777" w:rsidR="00192170" w:rsidRPr="00192170" w:rsidRDefault="00192170" w:rsidP="00192170">
      <w:pPr>
        <w:numPr>
          <w:ilvl w:val="0"/>
          <w:numId w:val="2"/>
        </w:numPr>
        <w:rPr>
          <w:rFonts w:ascii="Times New Roman" w:hAnsi="Times New Roman" w:cs="Times New Roman"/>
        </w:rPr>
      </w:pPr>
      <w:r w:rsidRPr="00192170">
        <w:rPr>
          <w:rFonts w:ascii="Times New Roman" w:hAnsi="Times New Roman" w:cs="Times New Roman"/>
        </w:rPr>
        <w:t xml:space="preserve">Inland waterways </w:t>
      </w:r>
    </w:p>
    <w:p w14:paraId="0DAEC520" w14:textId="77777777" w:rsidR="00192170" w:rsidRPr="00192170" w:rsidRDefault="00192170" w:rsidP="00192170">
      <w:pPr>
        <w:numPr>
          <w:ilvl w:val="0"/>
          <w:numId w:val="2"/>
        </w:numPr>
        <w:rPr>
          <w:rFonts w:ascii="Times New Roman" w:hAnsi="Times New Roman" w:cs="Times New Roman"/>
        </w:rPr>
      </w:pPr>
      <w:r w:rsidRPr="00192170">
        <w:rPr>
          <w:rFonts w:ascii="Times New Roman" w:hAnsi="Times New Roman" w:cs="Times New Roman"/>
        </w:rPr>
        <w:t xml:space="preserve">Intermodal and multimodal transport </w:t>
      </w:r>
    </w:p>
    <w:p w14:paraId="04CD2456"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2. Warehousing and Distribution</w:t>
      </w:r>
    </w:p>
    <w:p w14:paraId="4CF7A433"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Modern warehouses have evolved into highly automated distribution centers equipped with robotics, AI, and warehouse management systems (WMS) to improve efficiency and order fulfillment.</w:t>
      </w:r>
    </w:p>
    <w:p w14:paraId="536311C4"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3. Freight Forwarding</w:t>
      </w:r>
    </w:p>
    <w:p w14:paraId="1AAD72DC"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Freight forwarders coordinate international shipments by managing customs documentation, cargo consolidation, insurance, and multimodal transportation.</w:t>
      </w:r>
    </w:p>
    <w:p w14:paraId="0B1C0F8F"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4. Contract Logistics (3PL and 4PL)</w:t>
      </w:r>
    </w:p>
    <w:p w14:paraId="4E8D85D0"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Organizations increasingly outsource logistics operations to specialized providers to reduce costs, improve efficiency, and focus on their core business activities.</w:t>
      </w:r>
    </w:p>
    <w:p w14:paraId="2653647D"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5. E-commerce Logistics</w:t>
      </w:r>
    </w:p>
    <w:p w14:paraId="6842E6C6"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Rapid growth in online retail has significantly expanded demand for fulfillment centers, last-mile delivery networks, and reverse logistics services.</w:t>
      </w:r>
    </w:p>
    <w:p w14:paraId="413A66A1"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Key Drivers of Growth</w:t>
      </w:r>
    </w:p>
    <w:p w14:paraId="787FF60B"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Several factors continue to fuel the expansion of the global logistics industry:</w:t>
      </w:r>
    </w:p>
    <w:p w14:paraId="600EEFBE" w14:textId="77777777" w:rsidR="00192170" w:rsidRPr="00192170" w:rsidRDefault="00192170" w:rsidP="00192170">
      <w:pPr>
        <w:numPr>
          <w:ilvl w:val="0"/>
          <w:numId w:val="3"/>
        </w:numPr>
        <w:rPr>
          <w:rFonts w:ascii="Times New Roman" w:hAnsi="Times New Roman" w:cs="Times New Roman"/>
        </w:rPr>
      </w:pPr>
      <w:r w:rsidRPr="00192170">
        <w:rPr>
          <w:rFonts w:ascii="Times New Roman" w:hAnsi="Times New Roman" w:cs="Times New Roman"/>
        </w:rPr>
        <w:t xml:space="preserve">Growth of international trade </w:t>
      </w:r>
    </w:p>
    <w:p w14:paraId="38102DA8" w14:textId="77777777" w:rsidR="00192170" w:rsidRPr="00192170" w:rsidRDefault="00192170" w:rsidP="00192170">
      <w:pPr>
        <w:numPr>
          <w:ilvl w:val="0"/>
          <w:numId w:val="3"/>
        </w:numPr>
        <w:rPr>
          <w:rFonts w:ascii="Times New Roman" w:hAnsi="Times New Roman" w:cs="Times New Roman"/>
        </w:rPr>
      </w:pPr>
      <w:r w:rsidRPr="00192170">
        <w:rPr>
          <w:rFonts w:ascii="Times New Roman" w:hAnsi="Times New Roman" w:cs="Times New Roman"/>
        </w:rPr>
        <w:t xml:space="preserve">Rapid expansion of e-commerce </w:t>
      </w:r>
    </w:p>
    <w:p w14:paraId="5FB45381" w14:textId="77777777" w:rsidR="00192170" w:rsidRPr="00192170" w:rsidRDefault="00192170" w:rsidP="00192170">
      <w:pPr>
        <w:numPr>
          <w:ilvl w:val="0"/>
          <w:numId w:val="3"/>
        </w:numPr>
        <w:rPr>
          <w:rFonts w:ascii="Times New Roman" w:hAnsi="Times New Roman" w:cs="Times New Roman"/>
        </w:rPr>
      </w:pPr>
      <w:r w:rsidRPr="00192170">
        <w:rPr>
          <w:rFonts w:ascii="Times New Roman" w:hAnsi="Times New Roman" w:cs="Times New Roman"/>
        </w:rPr>
        <w:t xml:space="preserve">Increasing demand for same-day and next-day deliveries </w:t>
      </w:r>
    </w:p>
    <w:p w14:paraId="23F47506" w14:textId="77777777" w:rsidR="00192170" w:rsidRPr="00192170" w:rsidRDefault="00192170" w:rsidP="00192170">
      <w:pPr>
        <w:numPr>
          <w:ilvl w:val="0"/>
          <w:numId w:val="3"/>
        </w:numPr>
        <w:rPr>
          <w:rFonts w:ascii="Times New Roman" w:hAnsi="Times New Roman" w:cs="Times New Roman"/>
        </w:rPr>
      </w:pPr>
      <w:r w:rsidRPr="00192170">
        <w:rPr>
          <w:rFonts w:ascii="Times New Roman" w:hAnsi="Times New Roman" w:cs="Times New Roman"/>
        </w:rPr>
        <w:t xml:space="preserve">Digital transformation of supply chains </w:t>
      </w:r>
    </w:p>
    <w:p w14:paraId="743A3600" w14:textId="77777777" w:rsidR="00192170" w:rsidRPr="00192170" w:rsidRDefault="00192170" w:rsidP="00192170">
      <w:pPr>
        <w:numPr>
          <w:ilvl w:val="0"/>
          <w:numId w:val="3"/>
        </w:numPr>
        <w:rPr>
          <w:rFonts w:ascii="Times New Roman" w:hAnsi="Times New Roman" w:cs="Times New Roman"/>
        </w:rPr>
      </w:pPr>
      <w:r w:rsidRPr="00192170">
        <w:rPr>
          <w:rFonts w:ascii="Times New Roman" w:hAnsi="Times New Roman" w:cs="Times New Roman"/>
        </w:rPr>
        <w:t xml:space="preserve">Government investments in transport infrastructure </w:t>
      </w:r>
    </w:p>
    <w:p w14:paraId="7836A17F" w14:textId="77777777" w:rsidR="00192170" w:rsidRPr="00192170" w:rsidRDefault="00192170" w:rsidP="00192170">
      <w:pPr>
        <w:numPr>
          <w:ilvl w:val="0"/>
          <w:numId w:val="3"/>
        </w:numPr>
        <w:rPr>
          <w:rFonts w:ascii="Times New Roman" w:hAnsi="Times New Roman" w:cs="Times New Roman"/>
        </w:rPr>
      </w:pPr>
      <w:r w:rsidRPr="00192170">
        <w:rPr>
          <w:rFonts w:ascii="Times New Roman" w:hAnsi="Times New Roman" w:cs="Times New Roman"/>
        </w:rPr>
        <w:t xml:space="preserve">Global manufacturing and outsourcing </w:t>
      </w:r>
    </w:p>
    <w:p w14:paraId="62DE7CF2" w14:textId="77777777" w:rsidR="00192170" w:rsidRPr="00192170" w:rsidRDefault="00192170" w:rsidP="00192170">
      <w:pPr>
        <w:numPr>
          <w:ilvl w:val="0"/>
          <w:numId w:val="3"/>
        </w:numPr>
        <w:rPr>
          <w:rFonts w:ascii="Times New Roman" w:hAnsi="Times New Roman" w:cs="Times New Roman"/>
        </w:rPr>
      </w:pPr>
      <w:r w:rsidRPr="00192170">
        <w:rPr>
          <w:rFonts w:ascii="Times New Roman" w:hAnsi="Times New Roman" w:cs="Times New Roman"/>
        </w:rPr>
        <w:t xml:space="preserve">Rising consumer expectations for supply chain visibility </w:t>
      </w:r>
    </w:p>
    <w:p w14:paraId="0C6C3AD7"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Technology Transforming Logistics</w:t>
      </w:r>
    </w:p>
    <w:p w14:paraId="2F1A054D"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lastRenderedPageBreak/>
        <w:t>The logistics industry is undergoing rapid digital transformation through:</w:t>
      </w:r>
    </w:p>
    <w:p w14:paraId="144A217C" w14:textId="77777777" w:rsidR="00192170" w:rsidRPr="00192170" w:rsidRDefault="00192170" w:rsidP="00192170">
      <w:pPr>
        <w:numPr>
          <w:ilvl w:val="0"/>
          <w:numId w:val="4"/>
        </w:numPr>
        <w:rPr>
          <w:rFonts w:ascii="Times New Roman" w:hAnsi="Times New Roman" w:cs="Times New Roman"/>
        </w:rPr>
      </w:pPr>
      <w:r w:rsidRPr="00192170">
        <w:rPr>
          <w:rFonts w:ascii="Times New Roman" w:hAnsi="Times New Roman" w:cs="Times New Roman"/>
        </w:rPr>
        <w:t xml:space="preserve">Artificial Intelligence (AI) </w:t>
      </w:r>
    </w:p>
    <w:p w14:paraId="7AF34299" w14:textId="77777777" w:rsidR="00192170" w:rsidRPr="00192170" w:rsidRDefault="00192170" w:rsidP="00192170">
      <w:pPr>
        <w:numPr>
          <w:ilvl w:val="0"/>
          <w:numId w:val="4"/>
        </w:numPr>
        <w:rPr>
          <w:rFonts w:ascii="Times New Roman" w:hAnsi="Times New Roman" w:cs="Times New Roman"/>
        </w:rPr>
      </w:pPr>
      <w:r w:rsidRPr="00192170">
        <w:rPr>
          <w:rFonts w:ascii="Times New Roman" w:hAnsi="Times New Roman" w:cs="Times New Roman"/>
        </w:rPr>
        <w:t xml:space="preserve">Internet of Things (IoT) </w:t>
      </w:r>
    </w:p>
    <w:p w14:paraId="614EDC65" w14:textId="77777777" w:rsidR="00192170" w:rsidRPr="00192170" w:rsidRDefault="00192170" w:rsidP="00192170">
      <w:pPr>
        <w:numPr>
          <w:ilvl w:val="0"/>
          <w:numId w:val="4"/>
        </w:numPr>
        <w:rPr>
          <w:rFonts w:ascii="Times New Roman" w:hAnsi="Times New Roman" w:cs="Times New Roman"/>
        </w:rPr>
      </w:pPr>
      <w:r w:rsidRPr="00192170">
        <w:rPr>
          <w:rFonts w:ascii="Times New Roman" w:hAnsi="Times New Roman" w:cs="Times New Roman"/>
        </w:rPr>
        <w:t xml:space="preserve">Blockchain technology </w:t>
      </w:r>
    </w:p>
    <w:p w14:paraId="2969EF6D" w14:textId="77777777" w:rsidR="00192170" w:rsidRPr="00192170" w:rsidRDefault="00192170" w:rsidP="00192170">
      <w:pPr>
        <w:numPr>
          <w:ilvl w:val="0"/>
          <w:numId w:val="4"/>
        </w:numPr>
        <w:rPr>
          <w:rFonts w:ascii="Times New Roman" w:hAnsi="Times New Roman" w:cs="Times New Roman"/>
        </w:rPr>
      </w:pPr>
      <w:r w:rsidRPr="00192170">
        <w:rPr>
          <w:rFonts w:ascii="Times New Roman" w:hAnsi="Times New Roman" w:cs="Times New Roman"/>
        </w:rPr>
        <w:t xml:space="preserve">Big Data Analytics </w:t>
      </w:r>
    </w:p>
    <w:p w14:paraId="6012EF2E" w14:textId="77777777" w:rsidR="00192170" w:rsidRPr="00192170" w:rsidRDefault="00192170" w:rsidP="00192170">
      <w:pPr>
        <w:numPr>
          <w:ilvl w:val="0"/>
          <w:numId w:val="4"/>
        </w:numPr>
        <w:rPr>
          <w:rFonts w:ascii="Times New Roman" w:hAnsi="Times New Roman" w:cs="Times New Roman"/>
        </w:rPr>
      </w:pPr>
      <w:r w:rsidRPr="00192170">
        <w:rPr>
          <w:rFonts w:ascii="Times New Roman" w:hAnsi="Times New Roman" w:cs="Times New Roman"/>
        </w:rPr>
        <w:t xml:space="preserve">Cloud-based Transportation Management Systems (TMS) </w:t>
      </w:r>
    </w:p>
    <w:p w14:paraId="516E9598" w14:textId="77777777" w:rsidR="00192170" w:rsidRPr="00192170" w:rsidRDefault="00192170" w:rsidP="00192170">
      <w:pPr>
        <w:numPr>
          <w:ilvl w:val="0"/>
          <w:numId w:val="4"/>
        </w:numPr>
        <w:rPr>
          <w:rFonts w:ascii="Times New Roman" w:hAnsi="Times New Roman" w:cs="Times New Roman"/>
        </w:rPr>
      </w:pPr>
      <w:r w:rsidRPr="00192170">
        <w:rPr>
          <w:rFonts w:ascii="Times New Roman" w:hAnsi="Times New Roman" w:cs="Times New Roman"/>
        </w:rPr>
        <w:t xml:space="preserve">Warehouse Management Systems (WMS) </w:t>
      </w:r>
    </w:p>
    <w:p w14:paraId="1A6DD8EA" w14:textId="77777777" w:rsidR="00192170" w:rsidRPr="00192170" w:rsidRDefault="00192170" w:rsidP="00192170">
      <w:pPr>
        <w:numPr>
          <w:ilvl w:val="0"/>
          <w:numId w:val="4"/>
        </w:numPr>
        <w:rPr>
          <w:rFonts w:ascii="Times New Roman" w:hAnsi="Times New Roman" w:cs="Times New Roman"/>
        </w:rPr>
      </w:pPr>
      <w:r w:rsidRPr="00192170">
        <w:rPr>
          <w:rFonts w:ascii="Times New Roman" w:hAnsi="Times New Roman" w:cs="Times New Roman"/>
        </w:rPr>
        <w:t xml:space="preserve">Robotics and warehouse automation </w:t>
      </w:r>
    </w:p>
    <w:p w14:paraId="032743AE" w14:textId="77777777" w:rsidR="00192170" w:rsidRPr="00192170" w:rsidRDefault="00192170" w:rsidP="00192170">
      <w:pPr>
        <w:numPr>
          <w:ilvl w:val="0"/>
          <w:numId w:val="4"/>
        </w:numPr>
        <w:rPr>
          <w:rFonts w:ascii="Times New Roman" w:hAnsi="Times New Roman" w:cs="Times New Roman"/>
        </w:rPr>
      </w:pPr>
      <w:r w:rsidRPr="00192170">
        <w:rPr>
          <w:rFonts w:ascii="Times New Roman" w:hAnsi="Times New Roman" w:cs="Times New Roman"/>
        </w:rPr>
        <w:t xml:space="preserve">Autonomous vehicles and drones (pilot deployments) </w:t>
      </w:r>
    </w:p>
    <w:p w14:paraId="145C264E" w14:textId="77777777" w:rsidR="00192170" w:rsidRPr="00192170" w:rsidRDefault="00192170" w:rsidP="00192170">
      <w:pPr>
        <w:numPr>
          <w:ilvl w:val="0"/>
          <w:numId w:val="4"/>
        </w:numPr>
        <w:rPr>
          <w:rFonts w:ascii="Times New Roman" w:hAnsi="Times New Roman" w:cs="Times New Roman"/>
        </w:rPr>
      </w:pPr>
      <w:r w:rsidRPr="00192170">
        <w:rPr>
          <w:rFonts w:ascii="Times New Roman" w:hAnsi="Times New Roman" w:cs="Times New Roman"/>
        </w:rPr>
        <w:t xml:space="preserve">Digital freight platforms </w:t>
      </w:r>
    </w:p>
    <w:p w14:paraId="2E364BBE" w14:textId="77777777" w:rsidR="00192170" w:rsidRPr="00192170" w:rsidRDefault="00192170" w:rsidP="00192170">
      <w:pPr>
        <w:numPr>
          <w:ilvl w:val="0"/>
          <w:numId w:val="4"/>
        </w:numPr>
        <w:rPr>
          <w:rFonts w:ascii="Times New Roman" w:hAnsi="Times New Roman" w:cs="Times New Roman"/>
        </w:rPr>
      </w:pPr>
      <w:r w:rsidRPr="00192170">
        <w:rPr>
          <w:rFonts w:ascii="Times New Roman" w:hAnsi="Times New Roman" w:cs="Times New Roman"/>
        </w:rPr>
        <w:t xml:space="preserve">Predictive analytics for demand forecasting </w:t>
      </w:r>
    </w:p>
    <w:p w14:paraId="7404747D"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These technologies improve operational efficiency, reduce costs, enhance shipment visibility, and optimize supply chain performance.</w:t>
      </w:r>
    </w:p>
    <w:p w14:paraId="69F5CFA7"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Sustainability and Green Logistics</w:t>
      </w:r>
    </w:p>
    <w:p w14:paraId="162C1768"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Environmental sustainability has become a major priority for logistics companies. Key initiatives include:</w:t>
      </w:r>
    </w:p>
    <w:p w14:paraId="348AAD2D" w14:textId="77777777" w:rsidR="00192170" w:rsidRPr="00192170" w:rsidRDefault="00192170" w:rsidP="00192170">
      <w:pPr>
        <w:numPr>
          <w:ilvl w:val="0"/>
          <w:numId w:val="5"/>
        </w:numPr>
        <w:rPr>
          <w:rFonts w:ascii="Times New Roman" w:hAnsi="Times New Roman" w:cs="Times New Roman"/>
        </w:rPr>
      </w:pPr>
      <w:r w:rsidRPr="00192170">
        <w:rPr>
          <w:rFonts w:ascii="Times New Roman" w:hAnsi="Times New Roman" w:cs="Times New Roman"/>
        </w:rPr>
        <w:t xml:space="preserve">Electric delivery vehicles </w:t>
      </w:r>
    </w:p>
    <w:p w14:paraId="47225A42" w14:textId="77777777" w:rsidR="00192170" w:rsidRPr="00192170" w:rsidRDefault="00192170" w:rsidP="00192170">
      <w:pPr>
        <w:numPr>
          <w:ilvl w:val="0"/>
          <w:numId w:val="5"/>
        </w:numPr>
        <w:rPr>
          <w:rFonts w:ascii="Times New Roman" w:hAnsi="Times New Roman" w:cs="Times New Roman"/>
        </w:rPr>
      </w:pPr>
      <w:r w:rsidRPr="00192170">
        <w:rPr>
          <w:rFonts w:ascii="Times New Roman" w:hAnsi="Times New Roman" w:cs="Times New Roman"/>
        </w:rPr>
        <w:t xml:space="preserve">Alternative fuels (hydrogen, biofuels, and sustainable aviation fuel) </w:t>
      </w:r>
    </w:p>
    <w:p w14:paraId="0BED77B0" w14:textId="77777777" w:rsidR="00192170" w:rsidRPr="00192170" w:rsidRDefault="00192170" w:rsidP="00192170">
      <w:pPr>
        <w:numPr>
          <w:ilvl w:val="0"/>
          <w:numId w:val="5"/>
        </w:numPr>
        <w:rPr>
          <w:rFonts w:ascii="Times New Roman" w:hAnsi="Times New Roman" w:cs="Times New Roman"/>
        </w:rPr>
      </w:pPr>
      <w:r w:rsidRPr="00192170">
        <w:rPr>
          <w:rFonts w:ascii="Times New Roman" w:hAnsi="Times New Roman" w:cs="Times New Roman"/>
        </w:rPr>
        <w:t xml:space="preserve">Green warehouses powered by renewable energy </w:t>
      </w:r>
    </w:p>
    <w:p w14:paraId="30154905" w14:textId="77777777" w:rsidR="00192170" w:rsidRPr="00192170" w:rsidRDefault="00192170" w:rsidP="00192170">
      <w:pPr>
        <w:numPr>
          <w:ilvl w:val="0"/>
          <w:numId w:val="5"/>
        </w:numPr>
        <w:rPr>
          <w:rFonts w:ascii="Times New Roman" w:hAnsi="Times New Roman" w:cs="Times New Roman"/>
        </w:rPr>
      </w:pPr>
      <w:r w:rsidRPr="00192170">
        <w:rPr>
          <w:rFonts w:ascii="Times New Roman" w:hAnsi="Times New Roman" w:cs="Times New Roman"/>
        </w:rPr>
        <w:t xml:space="preserve">Carbon emissions monitoring </w:t>
      </w:r>
    </w:p>
    <w:p w14:paraId="3B9F137E" w14:textId="77777777" w:rsidR="00192170" w:rsidRPr="00192170" w:rsidRDefault="00192170" w:rsidP="00192170">
      <w:pPr>
        <w:numPr>
          <w:ilvl w:val="0"/>
          <w:numId w:val="5"/>
        </w:numPr>
        <w:rPr>
          <w:rFonts w:ascii="Times New Roman" w:hAnsi="Times New Roman" w:cs="Times New Roman"/>
        </w:rPr>
      </w:pPr>
      <w:r w:rsidRPr="00192170">
        <w:rPr>
          <w:rFonts w:ascii="Times New Roman" w:hAnsi="Times New Roman" w:cs="Times New Roman"/>
        </w:rPr>
        <w:t xml:space="preserve">Route optimization using AI </w:t>
      </w:r>
    </w:p>
    <w:p w14:paraId="60BB97F9" w14:textId="77777777" w:rsidR="00192170" w:rsidRPr="00192170" w:rsidRDefault="00192170" w:rsidP="00192170">
      <w:pPr>
        <w:numPr>
          <w:ilvl w:val="0"/>
          <w:numId w:val="5"/>
        </w:numPr>
        <w:rPr>
          <w:rFonts w:ascii="Times New Roman" w:hAnsi="Times New Roman" w:cs="Times New Roman"/>
        </w:rPr>
      </w:pPr>
      <w:r w:rsidRPr="00192170">
        <w:rPr>
          <w:rFonts w:ascii="Times New Roman" w:hAnsi="Times New Roman" w:cs="Times New Roman"/>
        </w:rPr>
        <w:t xml:space="preserve">Sustainable packaging </w:t>
      </w:r>
    </w:p>
    <w:p w14:paraId="17C20513" w14:textId="77777777" w:rsidR="00192170" w:rsidRPr="00192170" w:rsidRDefault="00192170" w:rsidP="00192170">
      <w:pPr>
        <w:numPr>
          <w:ilvl w:val="0"/>
          <w:numId w:val="5"/>
        </w:numPr>
        <w:rPr>
          <w:rFonts w:ascii="Times New Roman" w:hAnsi="Times New Roman" w:cs="Times New Roman"/>
        </w:rPr>
      </w:pPr>
      <w:r w:rsidRPr="00192170">
        <w:rPr>
          <w:rFonts w:ascii="Times New Roman" w:hAnsi="Times New Roman" w:cs="Times New Roman"/>
        </w:rPr>
        <w:t xml:space="preserve">Circular supply chains and reverse logistics </w:t>
      </w:r>
    </w:p>
    <w:p w14:paraId="094966AC"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Key Challenges</w:t>
      </w:r>
    </w:p>
    <w:p w14:paraId="5FF493DF"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Despite strong growth, the industry faces several challenges:</w:t>
      </w:r>
    </w:p>
    <w:p w14:paraId="44D9C57A" w14:textId="77777777" w:rsidR="00192170" w:rsidRPr="00192170" w:rsidRDefault="00192170" w:rsidP="00192170">
      <w:pPr>
        <w:numPr>
          <w:ilvl w:val="0"/>
          <w:numId w:val="6"/>
        </w:numPr>
        <w:rPr>
          <w:rFonts w:ascii="Times New Roman" w:hAnsi="Times New Roman" w:cs="Times New Roman"/>
        </w:rPr>
      </w:pPr>
      <w:r w:rsidRPr="00192170">
        <w:rPr>
          <w:rFonts w:ascii="Times New Roman" w:hAnsi="Times New Roman" w:cs="Times New Roman"/>
        </w:rPr>
        <w:t xml:space="preserve">Supply chain disruptions due to geopolitical conflicts and pandemics </w:t>
      </w:r>
    </w:p>
    <w:p w14:paraId="7179AFA3" w14:textId="77777777" w:rsidR="00192170" w:rsidRPr="00192170" w:rsidRDefault="00192170" w:rsidP="00192170">
      <w:pPr>
        <w:numPr>
          <w:ilvl w:val="0"/>
          <w:numId w:val="6"/>
        </w:numPr>
        <w:rPr>
          <w:rFonts w:ascii="Times New Roman" w:hAnsi="Times New Roman" w:cs="Times New Roman"/>
        </w:rPr>
      </w:pPr>
      <w:r w:rsidRPr="00192170">
        <w:rPr>
          <w:rFonts w:ascii="Times New Roman" w:hAnsi="Times New Roman" w:cs="Times New Roman"/>
        </w:rPr>
        <w:t xml:space="preserve">Rising fuel and transportation costs </w:t>
      </w:r>
    </w:p>
    <w:p w14:paraId="6453E3A5" w14:textId="77777777" w:rsidR="00192170" w:rsidRPr="00192170" w:rsidRDefault="00192170" w:rsidP="00192170">
      <w:pPr>
        <w:numPr>
          <w:ilvl w:val="0"/>
          <w:numId w:val="6"/>
        </w:numPr>
        <w:rPr>
          <w:rFonts w:ascii="Times New Roman" w:hAnsi="Times New Roman" w:cs="Times New Roman"/>
        </w:rPr>
      </w:pPr>
      <w:r w:rsidRPr="00192170">
        <w:rPr>
          <w:rFonts w:ascii="Times New Roman" w:hAnsi="Times New Roman" w:cs="Times New Roman"/>
        </w:rPr>
        <w:t xml:space="preserve">Labor shortages in trucking and warehousing </w:t>
      </w:r>
    </w:p>
    <w:p w14:paraId="01510C48" w14:textId="77777777" w:rsidR="00192170" w:rsidRPr="00192170" w:rsidRDefault="00192170" w:rsidP="00192170">
      <w:pPr>
        <w:numPr>
          <w:ilvl w:val="0"/>
          <w:numId w:val="6"/>
        </w:numPr>
        <w:rPr>
          <w:rFonts w:ascii="Times New Roman" w:hAnsi="Times New Roman" w:cs="Times New Roman"/>
        </w:rPr>
      </w:pPr>
      <w:r w:rsidRPr="00192170">
        <w:rPr>
          <w:rFonts w:ascii="Times New Roman" w:hAnsi="Times New Roman" w:cs="Times New Roman"/>
        </w:rPr>
        <w:lastRenderedPageBreak/>
        <w:t xml:space="preserve">Port congestion and infrastructure bottlenecks </w:t>
      </w:r>
    </w:p>
    <w:p w14:paraId="1D50E9BE" w14:textId="77777777" w:rsidR="00192170" w:rsidRPr="00192170" w:rsidRDefault="00192170" w:rsidP="00192170">
      <w:pPr>
        <w:numPr>
          <w:ilvl w:val="0"/>
          <w:numId w:val="6"/>
        </w:numPr>
        <w:rPr>
          <w:rFonts w:ascii="Times New Roman" w:hAnsi="Times New Roman" w:cs="Times New Roman"/>
        </w:rPr>
      </w:pPr>
      <w:r w:rsidRPr="00192170">
        <w:rPr>
          <w:rFonts w:ascii="Times New Roman" w:hAnsi="Times New Roman" w:cs="Times New Roman"/>
        </w:rPr>
        <w:t xml:space="preserve">Cybersecurity threats </w:t>
      </w:r>
    </w:p>
    <w:p w14:paraId="4423F1B8" w14:textId="77777777" w:rsidR="00192170" w:rsidRPr="00192170" w:rsidRDefault="00192170" w:rsidP="00192170">
      <w:pPr>
        <w:numPr>
          <w:ilvl w:val="0"/>
          <w:numId w:val="6"/>
        </w:numPr>
        <w:rPr>
          <w:rFonts w:ascii="Times New Roman" w:hAnsi="Times New Roman" w:cs="Times New Roman"/>
        </w:rPr>
      </w:pPr>
      <w:r w:rsidRPr="00192170">
        <w:rPr>
          <w:rFonts w:ascii="Times New Roman" w:hAnsi="Times New Roman" w:cs="Times New Roman"/>
        </w:rPr>
        <w:t xml:space="preserve">Regulatory compliance across multiple jurisdictions </w:t>
      </w:r>
    </w:p>
    <w:p w14:paraId="31FD0110" w14:textId="77777777" w:rsidR="00192170" w:rsidRPr="00192170" w:rsidRDefault="00192170" w:rsidP="00192170">
      <w:pPr>
        <w:numPr>
          <w:ilvl w:val="0"/>
          <w:numId w:val="6"/>
        </w:numPr>
        <w:rPr>
          <w:rFonts w:ascii="Times New Roman" w:hAnsi="Times New Roman" w:cs="Times New Roman"/>
        </w:rPr>
      </w:pPr>
      <w:r w:rsidRPr="00192170">
        <w:rPr>
          <w:rFonts w:ascii="Times New Roman" w:hAnsi="Times New Roman" w:cs="Times New Roman"/>
        </w:rPr>
        <w:t xml:space="preserve">Climate-related disruptions affecting transportation networks </w:t>
      </w:r>
    </w:p>
    <w:p w14:paraId="521EA378"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Emerging Trends</w:t>
      </w:r>
    </w:p>
    <w:p w14:paraId="7C721891"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Major trends shaping the future include:</w:t>
      </w:r>
    </w:p>
    <w:p w14:paraId="40257B0C" w14:textId="77777777" w:rsidR="00192170" w:rsidRPr="00192170" w:rsidRDefault="00192170" w:rsidP="00192170">
      <w:pPr>
        <w:numPr>
          <w:ilvl w:val="0"/>
          <w:numId w:val="7"/>
        </w:numPr>
        <w:rPr>
          <w:rFonts w:ascii="Times New Roman" w:hAnsi="Times New Roman" w:cs="Times New Roman"/>
        </w:rPr>
      </w:pPr>
      <w:r w:rsidRPr="00192170">
        <w:rPr>
          <w:rFonts w:ascii="Times New Roman" w:hAnsi="Times New Roman" w:cs="Times New Roman"/>
        </w:rPr>
        <w:t xml:space="preserve">Supply chain diversification and regionalization </w:t>
      </w:r>
    </w:p>
    <w:p w14:paraId="78EE454F" w14:textId="77777777" w:rsidR="00192170" w:rsidRPr="00192170" w:rsidRDefault="00192170" w:rsidP="00192170">
      <w:pPr>
        <w:numPr>
          <w:ilvl w:val="0"/>
          <w:numId w:val="7"/>
        </w:numPr>
        <w:rPr>
          <w:rFonts w:ascii="Times New Roman" w:hAnsi="Times New Roman" w:cs="Times New Roman"/>
        </w:rPr>
      </w:pPr>
      <w:r w:rsidRPr="00192170">
        <w:rPr>
          <w:rFonts w:ascii="Times New Roman" w:hAnsi="Times New Roman" w:cs="Times New Roman"/>
        </w:rPr>
        <w:t xml:space="preserve">Nearshoring and friend-shoring strategies </w:t>
      </w:r>
    </w:p>
    <w:p w14:paraId="67E5F29D" w14:textId="77777777" w:rsidR="00192170" w:rsidRPr="00192170" w:rsidRDefault="00192170" w:rsidP="00192170">
      <w:pPr>
        <w:numPr>
          <w:ilvl w:val="0"/>
          <w:numId w:val="7"/>
        </w:numPr>
        <w:rPr>
          <w:rFonts w:ascii="Times New Roman" w:hAnsi="Times New Roman" w:cs="Times New Roman"/>
        </w:rPr>
      </w:pPr>
      <w:r w:rsidRPr="00192170">
        <w:rPr>
          <w:rFonts w:ascii="Times New Roman" w:hAnsi="Times New Roman" w:cs="Times New Roman"/>
        </w:rPr>
        <w:t xml:space="preserve">Growth of omnichannel retail logistics </w:t>
      </w:r>
    </w:p>
    <w:p w14:paraId="7B99683E" w14:textId="77777777" w:rsidR="00192170" w:rsidRPr="00192170" w:rsidRDefault="00192170" w:rsidP="00192170">
      <w:pPr>
        <w:numPr>
          <w:ilvl w:val="0"/>
          <w:numId w:val="7"/>
        </w:numPr>
        <w:rPr>
          <w:rFonts w:ascii="Times New Roman" w:hAnsi="Times New Roman" w:cs="Times New Roman"/>
        </w:rPr>
      </w:pPr>
      <w:r w:rsidRPr="00192170">
        <w:rPr>
          <w:rFonts w:ascii="Times New Roman" w:hAnsi="Times New Roman" w:cs="Times New Roman"/>
        </w:rPr>
        <w:t xml:space="preserve">Expansion of cold chain logistics </w:t>
      </w:r>
    </w:p>
    <w:p w14:paraId="4741125A" w14:textId="77777777" w:rsidR="00192170" w:rsidRPr="00192170" w:rsidRDefault="00192170" w:rsidP="00192170">
      <w:pPr>
        <w:numPr>
          <w:ilvl w:val="0"/>
          <w:numId w:val="7"/>
        </w:numPr>
        <w:rPr>
          <w:rFonts w:ascii="Times New Roman" w:hAnsi="Times New Roman" w:cs="Times New Roman"/>
        </w:rPr>
      </w:pPr>
      <w:r w:rsidRPr="00192170">
        <w:rPr>
          <w:rFonts w:ascii="Times New Roman" w:hAnsi="Times New Roman" w:cs="Times New Roman"/>
        </w:rPr>
        <w:t xml:space="preserve">AI-driven logistics planning and decision support </w:t>
      </w:r>
    </w:p>
    <w:p w14:paraId="2669DC0A" w14:textId="70080C03" w:rsidR="00192170" w:rsidRPr="00192170" w:rsidRDefault="00192170" w:rsidP="00192170">
      <w:pPr>
        <w:numPr>
          <w:ilvl w:val="0"/>
          <w:numId w:val="7"/>
        </w:numPr>
        <w:rPr>
          <w:rFonts w:ascii="Times New Roman" w:hAnsi="Times New Roman" w:cs="Times New Roman"/>
        </w:rPr>
      </w:pPr>
      <w:r w:rsidRPr="00192170">
        <w:rPr>
          <w:rFonts w:ascii="Times New Roman" w:hAnsi="Times New Roman" w:cs="Times New Roman"/>
        </w:rPr>
        <w:t>Hyper automation</w:t>
      </w:r>
      <w:r w:rsidRPr="00192170">
        <w:rPr>
          <w:rFonts w:ascii="Times New Roman" w:hAnsi="Times New Roman" w:cs="Times New Roman"/>
        </w:rPr>
        <w:t xml:space="preserve"> in warehouses </w:t>
      </w:r>
    </w:p>
    <w:p w14:paraId="462B4133" w14:textId="77777777" w:rsidR="00192170" w:rsidRPr="00192170" w:rsidRDefault="00192170" w:rsidP="00192170">
      <w:pPr>
        <w:numPr>
          <w:ilvl w:val="0"/>
          <w:numId w:val="7"/>
        </w:numPr>
        <w:rPr>
          <w:rFonts w:ascii="Times New Roman" w:hAnsi="Times New Roman" w:cs="Times New Roman"/>
        </w:rPr>
      </w:pPr>
      <w:r w:rsidRPr="00192170">
        <w:rPr>
          <w:rFonts w:ascii="Times New Roman" w:hAnsi="Times New Roman" w:cs="Times New Roman"/>
        </w:rPr>
        <w:t xml:space="preserve">Digital twins for supply chain simulation </w:t>
      </w:r>
    </w:p>
    <w:p w14:paraId="04712C01" w14:textId="77777777" w:rsidR="00192170" w:rsidRPr="00192170" w:rsidRDefault="00192170" w:rsidP="00192170">
      <w:pPr>
        <w:numPr>
          <w:ilvl w:val="0"/>
          <w:numId w:val="7"/>
        </w:numPr>
        <w:rPr>
          <w:rFonts w:ascii="Times New Roman" w:hAnsi="Times New Roman" w:cs="Times New Roman"/>
        </w:rPr>
      </w:pPr>
      <w:r w:rsidRPr="00192170">
        <w:rPr>
          <w:rFonts w:ascii="Times New Roman" w:hAnsi="Times New Roman" w:cs="Times New Roman"/>
        </w:rPr>
        <w:t xml:space="preserve">Greater resilience through end-to-end supply chain visibility </w:t>
      </w:r>
    </w:p>
    <w:p w14:paraId="04B1DA1D"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Leading Global Logistics Companies</w:t>
      </w:r>
    </w:p>
    <w:p w14:paraId="36094368"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Some of the world's leading logistics service providers include:</w:t>
      </w:r>
    </w:p>
    <w:p w14:paraId="6CE93C5B" w14:textId="665BA53F" w:rsidR="00192170" w:rsidRPr="00192170" w:rsidRDefault="00192170" w:rsidP="00192170">
      <w:pPr>
        <w:numPr>
          <w:ilvl w:val="0"/>
          <w:numId w:val="8"/>
        </w:numPr>
        <w:rPr>
          <w:rFonts w:ascii="Times New Roman" w:hAnsi="Times New Roman" w:cs="Times New Roman"/>
        </w:rPr>
      </w:pPr>
      <w:r w:rsidRPr="00192170">
        <w:rPr>
          <w:rFonts w:ascii="Times New Roman" w:hAnsi="Times New Roman" w:cs="Times New Roman"/>
        </w:rPr>
        <w:t xml:space="preserve">DHL Group </w:t>
      </w:r>
    </w:p>
    <w:p w14:paraId="4ABD5842" w14:textId="77777777" w:rsidR="00192170" w:rsidRPr="00192170" w:rsidRDefault="00192170" w:rsidP="00192170">
      <w:pPr>
        <w:numPr>
          <w:ilvl w:val="0"/>
          <w:numId w:val="8"/>
        </w:numPr>
        <w:rPr>
          <w:rFonts w:ascii="Times New Roman" w:hAnsi="Times New Roman" w:cs="Times New Roman"/>
        </w:rPr>
      </w:pPr>
      <w:r w:rsidRPr="00192170">
        <w:rPr>
          <w:rFonts w:ascii="Times New Roman" w:hAnsi="Times New Roman" w:cs="Times New Roman"/>
        </w:rPr>
        <w:t xml:space="preserve">DSV </w:t>
      </w:r>
    </w:p>
    <w:p w14:paraId="5CEFB6B7" w14:textId="77777777" w:rsidR="00192170" w:rsidRPr="00192170" w:rsidRDefault="00192170" w:rsidP="00192170">
      <w:pPr>
        <w:numPr>
          <w:ilvl w:val="0"/>
          <w:numId w:val="8"/>
        </w:numPr>
        <w:rPr>
          <w:rFonts w:ascii="Times New Roman" w:hAnsi="Times New Roman" w:cs="Times New Roman"/>
        </w:rPr>
      </w:pPr>
      <w:r w:rsidRPr="00192170">
        <w:rPr>
          <w:rFonts w:ascii="Times New Roman" w:hAnsi="Times New Roman" w:cs="Times New Roman"/>
        </w:rPr>
        <w:t xml:space="preserve">FedEx </w:t>
      </w:r>
    </w:p>
    <w:p w14:paraId="7341630B" w14:textId="77777777" w:rsidR="00192170" w:rsidRPr="00192170" w:rsidRDefault="00192170" w:rsidP="00192170">
      <w:pPr>
        <w:numPr>
          <w:ilvl w:val="0"/>
          <w:numId w:val="8"/>
        </w:numPr>
        <w:rPr>
          <w:rFonts w:ascii="Times New Roman" w:hAnsi="Times New Roman" w:cs="Times New Roman"/>
        </w:rPr>
      </w:pPr>
      <w:r w:rsidRPr="00192170">
        <w:rPr>
          <w:rFonts w:ascii="Times New Roman" w:hAnsi="Times New Roman" w:cs="Times New Roman"/>
        </w:rPr>
        <w:t xml:space="preserve">United Parcel Service (UPS) </w:t>
      </w:r>
    </w:p>
    <w:p w14:paraId="2E8191A9" w14:textId="77777777" w:rsidR="00192170" w:rsidRPr="00192170" w:rsidRDefault="00192170" w:rsidP="00192170">
      <w:pPr>
        <w:numPr>
          <w:ilvl w:val="0"/>
          <w:numId w:val="8"/>
        </w:numPr>
        <w:rPr>
          <w:rFonts w:ascii="Times New Roman" w:hAnsi="Times New Roman" w:cs="Times New Roman"/>
        </w:rPr>
      </w:pPr>
      <w:r w:rsidRPr="00192170">
        <w:rPr>
          <w:rFonts w:ascii="Times New Roman" w:hAnsi="Times New Roman" w:cs="Times New Roman"/>
        </w:rPr>
        <w:t xml:space="preserve">Maersk </w:t>
      </w:r>
    </w:p>
    <w:p w14:paraId="3BBDD331" w14:textId="77777777" w:rsidR="00192170" w:rsidRPr="00192170" w:rsidRDefault="00192170" w:rsidP="00192170">
      <w:pPr>
        <w:numPr>
          <w:ilvl w:val="0"/>
          <w:numId w:val="8"/>
        </w:numPr>
        <w:rPr>
          <w:rFonts w:ascii="Times New Roman" w:hAnsi="Times New Roman" w:cs="Times New Roman"/>
        </w:rPr>
      </w:pPr>
      <w:r w:rsidRPr="00192170">
        <w:rPr>
          <w:rFonts w:ascii="Times New Roman" w:hAnsi="Times New Roman" w:cs="Times New Roman"/>
        </w:rPr>
        <w:t xml:space="preserve">C.H. Robinson </w:t>
      </w:r>
    </w:p>
    <w:p w14:paraId="7C5BCD9F" w14:textId="77777777" w:rsidR="00192170" w:rsidRPr="00192170" w:rsidRDefault="00192170" w:rsidP="00192170">
      <w:pPr>
        <w:numPr>
          <w:ilvl w:val="0"/>
          <w:numId w:val="8"/>
        </w:numPr>
        <w:rPr>
          <w:rFonts w:ascii="Times New Roman" w:hAnsi="Times New Roman" w:cs="Times New Roman"/>
        </w:rPr>
      </w:pPr>
      <w:r w:rsidRPr="00192170">
        <w:rPr>
          <w:rFonts w:ascii="Times New Roman" w:hAnsi="Times New Roman" w:cs="Times New Roman"/>
        </w:rPr>
        <w:t xml:space="preserve">DB Schenker </w:t>
      </w:r>
    </w:p>
    <w:p w14:paraId="68EC5042" w14:textId="77777777" w:rsidR="00192170" w:rsidRPr="00192170" w:rsidRDefault="00192170" w:rsidP="00192170">
      <w:pPr>
        <w:numPr>
          <w:ilvl w:val="0"/>
          <w:numId w:val="8"/>
        </w:numPr>
        <w:rPr>
          <w:rFonts w:ascii="Times New Roman" w:hAnsi="Times New Roman" w:cs="Times New Roman"/>
        </w:rPr>
      </w:pPr>
      <w:r w:rsidRPr="00192170">
        <w:rPr>
          <w:rFonts w:ascii="Times New Roman" w:hAnsi="Times New Roman" w:cs="Times New Roman"/>
        </w:rPr>
        <w:t xml:space="preserve">Nippon Express </w:t>
      </w:r>
    </w:p>
    <w:p w14:paraId="4CCFEBC9"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Future Outlook</w:t>
      </w:r>
    </w:p>
    <w:p w14:paraId="5F9568DE"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 xml:space="preserve">The global logistics industry is expected to continue expanding over the coming decade, driven by digitalization, automation, cross-border trade, and sustainable logistics practices. Asia-Pacific is projected to remain the fastest-growing region due to its strong manufacturing base, rising </w:t>
      </w:r>
      <w:r w:rsidRPr="00192170">
        <w:rPr>
          <w:rFonts w:ascii="Times New Roman" w:hAnsi="Times New Roman" w:cs="Times New Roman"/>
        </w:rPr>
        <w:lastRenderedPageBreak/>
        <w:t>domestic consumption, and expanding e-commerce ecosystem. Companies that invest in advanced technologies, resilient supply chains, and environmentally sustainable operations are likely to gain a significant competitive advantage.</w:t>
      </w:r>
    </w:p>
    <w:p w14:paraId="01E4E73E" w14:textId="77777777" w:rsidR="00192170" w:rsidRPr="00192170" w:rsidRDefault="00192170" w:rsidP="00192170">
      <w:pPr>
        <w:rPr>
          <w:rFonts w:ascii="Times New Roman" w:hAnsi="Times New Roman" w:cs="Times New Roman"/>
          <w:b/>
          <w:bCs/>
        </w:rPr>
      </w:pPr>
      <w:r w:rsidRPr="00192170">
        <w:rPr>
          <w:rFonts w:ascii="Times New Roman" w:hAnsi="Times New Roman" w:cs="Times New Roman"/>
          <w:b/>
          <w:bCs/>
        </w:rPr>
        <w:t>Conclusion</w:t>
      </w:r>
    </w:p>
    <w:p w14:paraId="4587D9CA" w14:textId="77777777" w:rsidR="00192170" w:rsidRPr="00192170" w:rsidRDefault="00192170" w:rsidP="00192170">
      <w:pPr>
        <w:rPr>
          <w:rFonts w:ascii="Times New Roman" w:hAnsi="Times New Roman" w:cs="Times New Roman"/>
        </w:rPr>
      </w:pPr>
      <w:r w:rsidRPr="00192170">
        <w:rPr>
          <w:rFonts w:ascii="Times New Roman" w:hAnsi="Times New Roman" w:cs="Times New Roman"/>
        </w:rPr>
        <w:t>The global logistics industry has evolved from a traditional transportation function into a technology-enabled, integrated supply chain ecosystem. As businesses increasingly prioritize speed, resilience, transparency, and sustainability, logistics will remain a critical enabler of global trade and economic development. Future growth will depend on the industry's ability to leverage digital innovation, strengthen supply chain resilience, and adapt to changing geopolitical, environmental, and consumer demands.</w:t>
      </w:r>
    </w:p>
    <w:p w14:paraId="1D1C777F" w14:textId="77777777" w:rsidR="00192170" w:rsidRPr="00192170" w:rsidRDefault="00192170">
      <w:pPr>
        <w:rPr>
          <w:rFonts w:ascii="Times New Roman" w:hAnsi="Times New Roman" w:cs="Times New Roman"/>
        </w:rPr>
      </w:pPr>
    </w:p>
    <w:p w14:paraId="0EB4DDD9" w14:textId="2A7E7D27" w:rsidR="00192170" w:rsidRPr="00192170" w:rsidRDefault="00192170">
      <w:pPr>
        <w:rPr>
          <w:rFonts w:ascii="Times New Roman" w:hAnsi="Times New Roman" w:cs="Times New Roman"/>
        </w:rPr>
      </w:pPr>
      <w:r w:rsidRPr="00192170">
        <w:rPr>
          <w:rFonts w:ascii="Times New Roman" w:hAnsi="Times New Roman" w:cs="Times New Roman"/>
        </w:rPr>
        <w:br w:type="page"/>
      </w:r>
    </w:p>
    <w:p w14:paraId="27F92924" w14:textId="77777777" w:rsidR="00192170" w:rsidRPr="00192170" w:rsidRDefault="00192170" w:rsidP="00192170">
      <w:pPr>
        <w:rPr>
          <w:rFonts w:ascii="Times New Roman" w:hAnsi="Times New Roman" w:cs="Times New Roman"/>
          <w:vanish/>
        </w:rPr>
      </w:pPr>
      <w:r w:rsidRPr="00192170">
        <w:rPr>
          <w:rFonts w:ascii="Times New Roman" w:hAnsi="Times New Roman" w:cs="Times New Roman"/>
          <w:vanish/>
        </w:rPr>
        <w:lastRenderedPageBreak/>
        <w:t>Top of Form</w:t>
      </w:r>
    </w:p>
    <w:p w14:paraId="1CAC13E3" w14:textId="77777777" w:rsidR="00192170" w:rsidRPr="00192170" w:rsidRDefault="00192170" w:rsidP="00192170">
      <w:pPr>
        <w:rPr>
          <w:rFonts w:ascii="Times New Roman" w:hAnsi="Times New Roman" w:cs="Times New Roman"/>
        </w:rPr>
      </w:pPr>
    </w:p>
    <w:p w14:paraId="10839BB9" w14:textId="77777777" w:rsidR="00192170" w:rsidRPr="00192170" w:rsidRDefault="00192170" w:rsidP="00192170">
      <w:pPr>
        <w:rPr>
          <w:rFonts w:ascii="Times New Roman" w:hAnsi="Times New Roman" w:cs="Times New Roman"/>
          <w:vanish/>
        </w:rPr>
      </w:pPr>
      <w:r w:rsidRPr="00192170">
        <w:rPr>
          <w:rFonts w:ascii="Times New Roman" w:hAnsi="Times New Roman" w:cs="Times New Roman"/>
          <w:vanish/>
        </w:rPr>
        <w:t>Bottom of Form</w:t>
      </w:r>
    </w:p>
    <w:p w14:paraId="51940AE6" w14:textId="77777777" w:rsidR="00192170" w:rsidRPr="00192170" w:rsidRDefault="00192170">
      <w:pPr>
        <w:rPr>
          <w:rFonts w:ascii="Times New Roman" w:hAnsi="Times New Roman" w:cs="Times New Roman"/>
        </w:rPr>
      </w:pPr>
    </w:p>
    <w:sectPr w:rsidR="00192170" w:rsidRPr="001921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3E23"/>
    <w:multiLevelType w:val="multilevel"/>
    <w:tmpl w:val="06BE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52D2D"/>
    <w:multiLevelType w:val="multilevel"/>
    <w:tmpl w:val="C4C8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84DC1"/>
    <w:multiLevelType w:val="multilevel"/>
    <w:tmpl w:val="603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F6745"/>
    <w:multiLevelType w:val="multilevel"/>
    <w:tmpl w:val="26D8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25F56"/>
    <w:multiLevelType w:val="multilevel"/>
    <w:tmpl w:val="500C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F131F"/>
    <w:multiLevelType w:val="multilevel"/>
    <w:tmpl w:val="6E84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E380A"/>
    <w:multiLevelType w:val="multilevel"/>
    <w:tmpl w:val="3B6C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057105"/>
    <w:multiLevelType w:val="multilevel"/>
    <w:tmpl w:val="1A66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1D7B4E"/>
    <w:multiLevelType w:val="multilevel"/>
    <w:tmpl w:val="4A50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826785"/>
    <w:multiLevelType w:val="multilevel"/>
    <w:tmpl w:val="4594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C094E"/>
    <w:multiLevelType w:val="multilevel"/>
    <w:tmpl w:val="43EC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51281"/>
    <w:multiLevelType w:val="multilevel"/>
    <w:tmpl w:val="2120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546A32"/>
    <w:multiLevelType w:val="multilevel"/>
    <w:tmpl w:val="9314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E95262"/>
    <w:multiLevelType w:val="multilevel"/>
    <w:tmpl w:val="79BE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7076F7"/>
    <w:multiLevelType w:val="multilevel"/>
    <w:tmpl w:val="7952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9667340">
    <w:abstractNumId w:val="9"/>
  </w:num>
  <w:num w:numId="2" w16cid:durableId="472479532">
    <w:abstractNumId w:val="0"/>
  </w:num>
  <w:num w:numId="3" w16cid:durableId="1690764319">
    <w:abstractNumId w:val="1"/>
  </w:num>
  <w:num w:numId="4" w16cid:durableId="1355155294">
    <w:abstractNumId w:val="12"/>
  </w:num>
  <w:num w:numId="5" w16cid:durableId="1753119814">
    <w:abstractNumId w:val="14"/>
  </w:num>
  <w:num w:numId="6" w16cid:durableId="838692996">
    <w:abstractNumId w:val="13"/>
  </w:num>
  <w:num w:numId="7" w16cid:durableId="322205638">
    <w:abstractNumId w:val="10"/>
  </w:num>
  <w:num w:numId="8" w16cid:durableId="1249458559">
    <w:abstractNumId w:val="3"/>
  </w:num>
  <w:num w:numId="9" w16cid:durableId="395474102">
    <w:abstractNumId w:val="11"/>
  </w:num>
  <w:num w:numId="10" w16cid:durableId="1377704659">
    <w:abstractNumId w:val="5"/>
  </w:num>
  <w:num w:numId="11" w16cid:durableId="952439839">
    <w:abstractNumId w:val="8"/>
  </w:num>
  <w:num w:numId="12" w16cid:durableId="269973092">
    <w:abstractNumId w:val="2"/>
  </w:num>
  <w:num w:numId="13" w16cid:durableId="451170456">
    <w:abstractNumId w:val="7"/>
  </w:num>
  <w:num w:numId="14" w16cid:durableId="167604953">
    <w:abstractNumId w:val="4"/>
  </w:num>
  <w:num w:numId="15" w16cid:durableId="554032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70"/>
    <w:rsid w:val="00192170"/>
    <w:rsid w:val="001F5A1A"/>
    <w:rsid w:val="00AC3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47DA9"/>
  <w15:chartTrackingRefBased/>
  <w15:docId w15:val="{463F091C-B162-4F8B-B114-292B41F9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21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1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1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1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1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1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1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1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1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1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170"/>
    <w:rPr>
      <w:rFonts w:eastAsiaTheme="majorEastAsia" w:cstheme="majorBidi"/>
      <w:color w:val="272727" w:themeColor="text1" w:themeTint="D8"/>
    </w:rPr>
  </w:style>
  <w:style w:type="paragraph" w:styleId="Title">
    <w:name w:val="Title"/>
    <w:basedOn w:val="Normal"/>
    <w:next w:val="Normal"/>
    <w:link w:val="TitleChar"/>
    <w:uiPriority w:val="10"/>
    <w:qFormat/>
    <w:rsid w:val="00192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170"/>
    <w:pPr>
      <w:spacing w:before="160"/>
      <w:jc w:val="center"/>
    </w:pPr>
    <w:rPr>
      <w:i/>
      <w:iCs/>
      <w:color w:val="404040" w:themeColor="text1" w:themeTint="BF"/>
    </w:rPr>
  </w:style>
  <w:style w:type="character" w:customStyle="1" w:styleId="QuoteChar">
    <w:name w:val="Quote Char"/>
    <w:basedOn w:val="DefaultParagraphFont"/>
    <w:link w:val="Quote"/>
    <w:uiPriority w:val="29"/>
    <w:rsid w:val="00192170"/>
    <w:rPr>
      <w:i/>
      <w:iCs/>
      <w:color w:val="404040" w:themeColor="text1" w:themeTint="BF"/>
    </w:rPr>
  </w:style>
  <w:style w:type="paragraph" w:styleId="ListParagraph">
    <w:name w:val="List Paragraph"/>
    <w:basedOn w:val="Normal"/>
    <w:uiPriority w:val="34"/>
    <w:qFormat/>
    <w:rsid w:val="00192170"/>
    <w:pPr>
      <w:ind w:left="720"/>
      <w:contextualSpacing/>
    </w:pPr>
  </w:style>
  <w:style w:type="character" w:styleId="IntenseEmphasis">
    <w:name w:val="Intense Emphasis"/>
    <w:basedOn w:val="DefaultParagraphFont"/>
    <w:uiPriority w:val="21"/>
    <w:qFormat/>
    <w:rsid w:val="00192170"/>
    <w:rPr>
      <w:i/>
      <w:iCs/>
      <w:color w:val="2F5496" w:themeColor="accent1" w:themeShade="BF"/>
    </w:rPr>
  </w:style>
  <w:style w:type="paragraph" w:styleId="IntenseQuote">
    <w:name w:val="Intense Quote"/>
    <w:basedOn w:val="Normal"/>
    <w:next w:val="Normal"/>
    <w:link w:val="IntenseQuoteChar"/>
    <w:uiPriority w:val="30"/>
    <w:qFormat/>
    <w:rsid w:val="001921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170"/>
    <w:rPr>
      <w:i/>
      <w:iCs/>
      <w:color w:val="2F5496" w:themeColor="accent1" w:themeShade="BF"/>
    </w:rPr>
  </w:style>
  <w:style w:type="character" w:styleId="IntenseReference">
    <w:name w:val="Intense Reference"/>
    <w:basedOn w:val="DefaultParagraphFont"/>
    <w:uiPriority w:val="32"/>
    <w:qFormat/>
    <w:rsid w:val="001921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Dewali Chatterjee</dc:creator>
  <cp:keywords/>
  <dc:description/>
  <cp:lastModifiedBy>Dewali Chatterjee</cp:lastModifiedBy>
  <cp:revision>1</cp:revision>
  <dcterms:created xsi:type="dcterms:W3CDTF">2026-07-29T07:56:00Z</dcterms:created>
  <dcterms:modified xsi:type="dcterms:W3CDTF">2026-07-29T08:14:00Z</dcterms:modified>
</cp:coreProperties>
</file>