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7010" w:rsidRDefault="00FA7010" w:rsidP="00FA7010">
      <w:pPr>
        <w:rPr>
          <w:rFonts w:eastAsia="Times New Roman"/>
        </w:rPr>
      </w:pPr>
      <w:r>
        <w:rPr>
          <w:rFonts w:eastAsia="Times New Roman"/>
          <w:b/>
          <w:bCs/>
        </w:rPr>
        <w:t xml:space="preserve">Key note speakers </w:t>
      </w:r>
      <w:r>
        <w:rPr>
          <w:rFonts w:eastAsia="Times New Roman"/>
          <w:b/>
          <w:bCs/>
        </w:rPr>
        <w:br/>
      </w:r>
      <w:r>
        <w:rPr>
          <w:rFonts w:eastAsia="Times New Roman"/>
        </w:rPr>
        <w:br/>
        <w:t>Day 1     Thursday</w:t>
      </w:r>
      <w:proofErr w:type="gramStart"/>
      <w:r>
        <w:rPr>
          <w:rFonts w:eastAsia="Times New Roman"/>
        </w:rPr>
        <w:t>  06</w:t>
      </w:r>
      <w:proofErr w:type="gramEnd"/>
      <w:r>
        <w:rPr>
          <w:rFonts w:eastAsia="Times New Roman"/>
        </w:rPr>
        <w:t xml:space="preserve"> th march  Mr Kl Batra  Choguku Marine paints.   - Topic "Marine Paints and Latest Developements"</w:t>
      </w:r>
      <w:r>
        <w:rPr>
          <w:rFonts w:eastAsia="Times New Roman"/>
        </w:rPr>
        <w:br/>
        <w:t xml:space="preserve">Day </w:t>
      </w:r>
      <w:proofErr w:type="gramStart"/>
      <w:r>
        <w:rPr>
          <w:rFonts w:eastAsia="Times New Roman"/>
        </w:rPr>
        <w:t>2 :</w:t>
      </w:r>
      <w:proofErr w:type="gramEnd"/>
      <w:r>
        <w:rPr>
          <w:rFonts w:eastAsia="Times New Roman"/>
        </w:rPr>
        <w:t xml:space="preserve">   Friday     07 march Mr. Dnyaneshwar Shingrup  Sr AGM- Avionics- (Engineering-Avionics)  Air India.   </w:t>
      </w:r>
      <w:r>
        <w:rPr>
          <w:rFonts w:eastAsia="Times New Roman"/>
          <w:b/>
          <w:bCs/>
        </w:rPr>
        <w:t>Topic: </w:t>
      </w:r>
      <w:r>
        <w:rPr>
          <w:rFonts w:eastAsia="Times New Roman"/>
        </w:rPr>
        <w:t xml:space="preserve">   "Avionic- Aircrafts" </w:t>
      </w:r>
    </w:p>
    <w:p w:rsidR="00FA7010" w:rsidRDefault="00FA7010" w:rsidP="00FA7010">
      <w:pPr>
        <w:pStyle w:val="NormalWeb"/>
        <w:spacing w:after="0"/>
      </w:pPr>
      <w:r>
        <w:rPr>
          <w:sz w:val="27"/>
          <w:szCs w:val="27"/>
        </w:rPr>
        <w:t xml:space="preserve">Day 3:        Saturday 08 </w:t>
      </w:r>
      <w:proofErr w:type="gramStart"/>
      <w:r>
        <w:rPr>
          <w:sz w:val="27"/>
          <w:szCs w:val="27"/>
        </w:rPr>
        <w:t>th</w:t>
      </w:r>
      <w:proofErr w:type="gramEnd"/>
      <w:r>
        <w:rPr>
          <w:sz w:val="27"/>
          <w:szCs w:val="27"/>
        </w:rPr>
        <w:t xml:space="preserve"> March </w:t>
      </w:r>
      <w:r>
        <w:br/>
        <w:t xml:space="preserve">                </w:t>
      </w:r>
      <w:r>
        <w:br/>
        <w:t>                1.   Dr. Cdr. V K Rai Deputy OIC, Trials GasTurbine Testing and Tuning,</w:t>
      </w:r>
      <w:proofErr w:type="gramStart"/>
      <w:r>
        <w:t>  Mumbai</w:t>
      </w:r>
      <w:proofErr w:type="gramEnd"/>
      <w:r>
        <w:t xml:space="preserve"> </w:t>
      </w:r>
    </w:p>
    <w:p w:rsidR="00FA7010" w:rsidRDefault="00FA7010" w:rsidP="00FA7010">
      <w:pPr>
        <w:rPr>
          <w:rFonts w:eastAsia="Times New Roman"/>
        </w:rPr>
      </w:pPr>
      <w:r>
        <w:rPr>
          <w:rFonts w:eastAsia="Times New Roman"/>
        </w:rPr>
        <w:t xml:space="preserve">                           </w:t>
      </w:r>
      <w:proofErr w:type="gramStart"/>
      <w:r>
        <w:rPr>
          <w:rFonts w:eastAsia="Times New Roman"/>
        </w:rPr>
        <w:t>Topic :</w:t>
      </w:r>
      <w:proofErr w:type="gramEnd"/>
      <w:r>
        <w:rPr>
          <w:rFonts w:eastAsia="Times New Roman"/>
        </w:rPr>
        <w:t xml:space="preserve"> ;" Vibration Analysis and Balancing of   Gas Turbines"</w:t>
      </w:r>
    </w:p>
    <w:p w:rsidR="00FF7D3B" w:rsidRDefault="00FA7010" w:rsidP="00FA7010">
      <w:pPr>
        <w:rPr>
          <w:rFonts w:eastAsia="Times New Roman"/>
        </w:rPr>
      </w:pPr>
      <w:proofErr w:type="gramStart"/>
      <w:r>
        <w:rPr>
          <w:rFonts w:eastAsia="Times New Roman"/>
        </w:rPr>
        <w:t xml:space="preserve">&lt;&gt;                </w:t>
      </w:r>
      <w:r>
        <w:rPr>
          <w:rFonts w:eastAsia="Times New Roman"/>
        </w:rPr>
        <w:br/>
        <w:t>                2.</w:t>
      </w:r>
      <w:proofErr w:type="gramEnd"/>
      <w:r>
        <w:rPr>
          <w:rFonts w:eastAsia="Times New Roman"/>
        </w:rPr>
        <w:t>    Mr. M. Prabhu Kumar     Head, Training</w:t>
      </w:r>
      <w:proofErr w:type="gramStart"/>
      <w:r>
        <w:rPr>
          <w:rFonts w:eastAsia="Times New Roman"/>
        </w:rPr>
        <w:t>  MTU</w:t>
      </w:r>
      <w:proofErr w:type="gramEnd"/>
      <w:r>
        <w:rPr>
          <w:rFonts w:eastAsia="Times New Roman"/>
        </w:rPr>
        <w:t xml:space="preserve"> india Pvt. Ltd., Pune   </w:t>
      </w:r>
      <w:r>
        <w:rPr>
          <w:rFonts w:eastAsia="Times New Roman"/>
        </w:rPr>
        <w:br/>
        <w:t>                        Topic :   Advanced Fuel Injection System</w:t>
      </w: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Pr="00FF7D3B" w:rsidRDefault="00FF7D3B" w:rsidP="00FF7D3B">
      <w:pPr>
        <w:shd w:val="clear" w:color="auto" w:fill="FFFFFF"/>
        <w:spacing w:before="100" w:beforeAutospacing="1" w:after="100" w:afterAutospacing="1" w:line="240" w:lineRule="auto"/>
        <w:jc w:val="center"/>
        <w:outlineLvl w:val="0"/>
        <w:rPr>
          <w:rFonts w:ascii="Arial" w:eastAsia="Times New Roman" w:hAnsi="Arial" w:cs="Arial"/>
          <w:b/>
          <w:bCs/>
          <w:color w:val="000066"/>
          <w:kern w:val="36"/>
          <w:sz w:val="23"/>
          <w:szCs w:val="23"/>
        </w:rPr>
      </w:pPr>
      <w:r w:rsidRPr="00FF7D3B">
        <w:rPr>
          <w:rFonts w:ascii="Arial" w:eastAsia="Times New Roman" w:hAnsi="Arial" w:cs="Arial"/>
          <w:b/>
          <w:bCs/>
          <w:color w:val="000066"/>
          <w:kern w:val="36"/>
          <w:sz w:val="23"/>
          <w:szCs w:val="23"/>
        </w:rPr>
        <w:lastRenderedPageBreak/>
        <w:t>Transtech-14</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6-8 March, 2014</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Organized by Tolani Maritime Institute in association with The Institution of Engineers (India), Maharashtra State Centre &amp;</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The Institution of Engineers (India), Maharashtra State Centre.</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INTRODUCTION</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Transtech presents a common platform for engineering students to present technical papers on varied topics of interest.</w:t>
      </w:r>
      <w:r w:rsidRPr="00FF7D3B">
        <w:rPr>
          <w:rFonts w:ascii="Arial" w:eastAsia="Times New Roman" w:hAnsi="Arial" w:cs="Arial"/>
          <w:color w:val="514D4D"/>
          <w:sz w:val="18"/>
          <w:szCs w:val="18"/>
        </w:rPr>
        <w:br/>
        <w:t>It encourages the young generation of engineers to delve into numerous activities such as paper presentation and research work, thereby empowering them with a razor-sharp thinking ability.</w:t>
      </w:r>
      <w:r w:rsidRPr="00FF7D3B">
        <w:rPr>
          <w:rFonts w:ascii="Arial" w:eastAsia="Times New Roman" w:hAnsi="Arial" w:cs="Arial"/>
          <w:color w:val="514D4D"/>
          <w:sz w:val="18"/>
          <w:szCs w:val="18"/>
        </w:rPr>
        <w:br/>
        <w:t>Earlier, the event has been successfully organized six times with excellent response from many colleges across the country. Apart from Paper Presentations, invited talks by eminent personalities in various sectors are also arranged during the event and a competition of display of models based on any of the sub theme will be held at the venue for which separate prizes will be given. The question answer sessions after the presentations make the event highly interactive and lively. Overall, Transtech is really a professional oriented gathering and a new educational experience.</w:t>
      </w:r>
      <w:r w:rsidRPr="00FF7D3B">
        <w:rPr>
          <w:rFonts w:ascii="Arial" w:eastAsia="Times New Roman" w:hAnsi="Arial" w:cs="Arial"/>
          <w:color w:val="514D4D"/>
          <w:sz w:val="18"/>
          <w:szCs w:val="18"/>
        </w:rPr>
        <w:br/>
        <w:t>The theme of Transtech ’14 – “Socioeconomic Impact of Futuristic Technologies” – will enable the engineers of today to acquire the contemporary know-how in this sphere of study, thereby edifying them with regards to different aspects of the subject.</w:t>
      </w:r>
      <w:r w:rsidRPr="00FF7D3B">
        <w:rPr>
          <w:rFonts w:ascii="Arial" w:eastAsia="Times New Roman" w:hAnsi="Arial" w:cs="Arial"/>
          <w:color w:val="514D4D"/>
          <w:sz w:val="18"/>
          <w:szCs w:val="18"/>
        </w:rPr>
        <w:br/>
        <w:t>This varied range of academic exchanges will benefit not only the participants, but also the to-be engineers in the audience.</w:t>
      </w:r>
      <w:r w:rsidRPr="00FF7D3B">
        <w:rPr>
          <w:rFonts w:ascii="Arial" w:eastAsia="Times New Roman" w:hAnsi="Arial" w:cs="Arial"/>
          <w:color w:val="514D4D"/>
          <w:sz w:val="18"/>
          <w:szCs w:val="18"/>
        </w:rPr>
        <w:br/>
        <w:t>Transtech aims at providing an apt forum for such laudable pupils to bring out the best in them, thus leading them towards reaching the top echelons of any industry.</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THEMES</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Main Theme:</w:t>
      </w:r>
      <w:r w:rsidRPr="00FF7D3B">
        <w:rPr>
          <w:rFonts w:ascii="Arial" w:eastAsia="Times New Roman" w:hAnsi="Arial" w:cs="Arial"/>
          <w:color w:val="514D4D"/>
          <w:sz w:val="18"/>
          <w:szCs w:val="18"/>
        </w:rPr>
        <w:t> </w:t>
      </w:r>
      <w:r w:rsidRPr="00FF7D3B">
        <w:rPr>
          <w:rFonts w:ascii="Arial" w:eastAsia="Times New Roman" w:hAnsi="Arial" w:cs="Arial"/>
          <w:color w:val="514D4D"/>
          <w:sz w:val="18"/>
          <w:szCs w:val="18"/>
        </w:rPr>
        <w:br/>
        <w:t>Socioeconomic Impact of Futuristic Technologies</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Sub Themes:</w:t>
      </w:r>
    </w:p>
    <w:p w:rsidR="00FF7D3B" w:rsidRPr="00FF7D3B" w:rsidRDefault="00FF7D3B" w:rsidP="00FF7D3B">
      <w:pPr>
        <w:numPr>
          <w:ilvl w:val="0"/>
          <w:numId w:val="1"/>
        </w:num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World Technical Vision 2040- Think Wild</w:t>
      </w:r>
    </w:p>
    <w:p w:rsidR="00FF7D3B" w:rsidRPr="00FF7D3B" w:rsidRDefault="00FF7D3B" w:rsidP="00FF7D3B">
      <w:pPr>
        <w:numPr>
          <w:ilvl w:val="0"/>
          <w:numId w:val="1"/>
        </w:num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Impact of Advanced  Technologies on Human Life</w:t>
      </w:r>
    </w:p>
    <w:p w:rsidR="00FF7D3B" w:rsidRPr="00FF7D3B" w:rsidRDefault="00FF7D3B" w:rsidP="00FF7D3B">
      <w:pPr>
        <w:numPr>
          <w:ilvl w:val="0"/>
          <w:numId w:val="1"/>
        </w:num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Smart Materials for Smart Future</w:t>
      </w:r>
    </w:p>
    <w:p w:rsidR="00FF7D3B" w:rsidRPr="00FF7D3B" w:rsidRDefault="00FF7D3B" w:rsidP="00FF7D3B">
      <w:pPr>
        <w:numPr>
          <w:ilvl w:val="0"/>
          <w:numId w:val="1"/>
        </w:num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Futuristic Industrial Safety- Impact and Remedies</w:t>
      </w:r>
    </w:p>
    <w:p w:rsidR="00FF7D3B" w:rsidRPr="00FF7D3B" w:rsidRDefault="00FF7D3B" w:rsidP="00FF7D3B">
      <w:pPr>
        <w:numPr>
          <w:ilvl w:val="0"/>
          <w:numId w:val="1"/>
        </w:num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High Voltage Applications in Industries and Transportation</w:t>
      </w:r>
    </w:p>
    <w:p w:rsidR="00FF7D3B" w:rsidRPr="00FF7D3B" w:rsidRDefault="00FF7D3B" w:rsidP="00FF7D3B">
      <w:pPr>
        <w:numPr>
          <w:ilvl w:val="0"/>
          <w:numId w:val="1"/>
        </w:num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Use of Satellites in Communication Technology</w:t>
      </w:r>
    </w:p>
    <w:p w:rsidR="00FF7D3B" w:rsidRPr="00FF7D3B" w:rsidRDefault="00FF7D3B" w:rsidP="00FF7D3B">
      <w:pPr>
        <w:numPr>
          <w:ilvl w:val="0"/>
          <w:numId w:val="1"/>
        </w:num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Impact of Capital Dredging on Environment</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REGISTRATION AND ACCOMMODATION</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Registration for the conference can be made by sending the completed registration form to the Convener- Transtech ’14. The registration fee for conference is as follows, which may be paid by Demand Draft drawn in favor of Tolani Maritime Institute, payable at Pune.</w:t>
      </w:r>
    </w:p>
    <w:tbl>
      <w:tblPr>
        <w:tblW w:w="5250" w:type="dxa"/>
        <w:tblBorders>
          <w:bottom w:val="single" w:sz="6" w:space="0" w:color="EFEFEF"/>
        </w:tblBorders>
        <w:shd w:val="clear" w:color="auto" w:fill="FFFFFF"/>
        <w:tblCellMar>
          <w:left w:w="0" w:type="dxa"/>
          <w:right w:w="0" w:type="dxa"/>
        </w:tblCellMar>
        <w:tblLook w:val="04A0"/>
      </w:tblPr>
      <w:tblGrid>
        <w:gridCol w:w="1650"/>
        <w:gridCol w:w="1590"/>
        <w:gridCol w:w="2010"/>
      </w:tblGrid>
      <w:tr w:rsidR="00FF7D3B" w:rsidRPr="00FF7D3B" w:rsidTr="00FF7D3B">
        <w:tc>
          <w:tcPr>
            <w:tcW w:w="165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Delegate</w:t>
            </w:r>
          </w:p>
        </w:tc>
        <w:tc>
          <w:tcPr>
            <w:tcW w:w="159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Residential</w:t>
            </w:r>
          </w:p>
        </w:tc>
        <w:tc>
          <w:tcPr>
            <w:tcW w:w="201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rPr>
              <w:t>Non-residential</w:t>
            </w:r>
          </w:p>
        </w:tc>
      </w:tr>
      <w:tr w:rsidR="00FF7D3B" w:rsidRPr="00FF7D3B" w:rsidTr="00FF7D3B">
        <w:tc>
          <w:tcPr>
            <w:tcW w:w="165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Professionals</w:t>
            </w:r>
          </w:p>
        </w:tc>
        <w:tc>
          <w:tcPr>
            <w:tcW w:w="159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Rs. 1500/-</w:t>
            </w:r>
          </w:p>
        </w:tc>
        <w:tc>
          <w:tcPr>
            <w:tcW w:w="201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Rs.  500/-</w:t>
            </w:r>
          </w:p>
        </w:tc>
      </w:tr>
      <w:tr w:rsidR="00FF7D3B" w:rsidRPr="00FF7D3B" w:rsidTr="00FF7D3B">
        <w:tc>
          <w:tcPr>
            <w:tcW w:w="165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Students</w:t>
            </w:r>
          </w:p>
        </w:tc>
        <w:tc>
          <w:tcPr>
            <w:tcW w:w="159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Rs. 325/-</w:t>
            </w:r>
          </w:p>
        </w:tc>
        <w:tc>
          <w:tcPr>
            <w:tcW w:w="2010" w:type="dxa"/>
            <w:tcBorders>
              <w:top w:val="nil"/>
              <w:left w:val="nil"/>
              <w:bottom w:val="single" w:sz="6" w:space="0" w:color="EFEFEF"/>
              <w:right w:val="nil"/>
            </w:tcBorders>
            <w:shd w:val="clear" w:color="auto" w:fill="FFFFFF"/>
            <w:tcMar>
              <w:top w:w="45" w:type="dxa"/>
              <w:left w:w="30" w:type="dxa"/>
              <w:bottom w:w="45" w:type="dxa"/>
              <w:right w:w="30" w:type="dxa"/>
            </w:tcMar>
            <w:hideMark/>
          </w:tcPr>
          <w:p w:rsidR="00FF7D3B" w:rsidRPr="00FF7D3B" w:rsidRDefault="00FF7D3B" w:rsidP="00FF7D3B">
            <w:pPr>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Rs.  250/-</w:t>
            </w:r>
          </w:p>
        </w:tc>
      </w:tr>
    </w:tbl>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Residential charges include non-A/C twin sharing accommodation with breakfast, lunch and dinner.</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ADVERTISEMENT/ SPONSORSHIP</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lastRenderedPageBreak/>
        <w:t>A souvenir will be published containing abstracts of papers, invited talks etc. for distribution among delegates and dignitaries participating in the event as well as to related organizations across the country. The organizing committee will accept advertisements for the same as per the following rates:</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Full Front Cover Page + 4 Delegates: Rs. 20,000/-</w:t>
      </w:r>
      <w:r w:rsidRPr="00FF7D3B">
        <w:rPr>
          <w:rFonts w:ascii="Arial" w:eastAsia="Times New Roman" w:hAnsi="Arial" w:cs="Arial"/>
          <w:color w:val="514D4D"/>
          <w:sz w:val="18"/>
          <w:szCs w:val="18"/>
        </w:rPr>
        <w:br/>
        <w:t>Full Back Cover Page + 4 Delegates: Rs. 15,000/-</w:t>
      </w:r>
      <w:r w:rsidRPr="00FF7D3B">
        <w:rPr>
          <w:rFonts w:ascii="Arial" w:eastAsia="Times New Roman" w:hAnsi="Arial" w:cs="Arial"/>
          <w:color w:val="514D4D"/>
          <w:sz w:val="18"/>
          <w:szCs w:val="18"/>
        </w:rPr>
        <w:br/>
        <w:t>Inside Full Back Cover Page + 4 Delegates: Rs. 10,000/-</w:t>
      </w:r>
      <w:r w:rsidRPr="00FF7D3B">
        <w:rPr>
          <w:rFonts w:ascii="Arial" w:eastAsia="Times New Roman" w:hAnsi="Arial" w:cs="Arial"/>
          <w:color w:val="514D4D"/>
          <w:sz w:val="18"/>
          <w:szCs w:val="18"/>
        </w:rPr>
        <w:br/>
        <w:t>Inside Full Front Cover Page + 4 Delegates: Rs. 10,000/-</w:t>
      </w:r>
      <w:r w:rsidRPr="00FF7D3B">
        <w:rPr>
          <w:rFonts w:ascii="Arial" w:eastAsia="Times New Roman" w:hAnsi="Arial" w:cs="Arial"/>
          <w:color w:val="514D4D"/>
          <w:sz w:val="18"/>
          <w:szCs w:val="18"/>
        </w:rPr>
        <w:br/>
        <w:t>Full Colour page + 2 Delegates: Rs. 8,000/-</w:t>
      </w:r>
      <w:r w:rsidRPr="00FF7D3B">
        <w:rPr>
          <w:rFonts w:ascii="Arial" w:eastAsia="Times New Roman" w:hAnsi="Arial" w:cs="Arial"/>
          <w:color w:val="514D4D"/>
          <w:sz w:val="18"/>
          <w:szCs w:val="18"/>
        </w:rPr>
        <w:br/>
        <w:t>Half Colour page + 1 Delegate: Rs. 4,000/-</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Cheque may be drawn in favour of “Tolani Maritime Institute” or “Institute of Marine Engineers (India)”.</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CALL FOR PAPERS</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Technical papers on the sub themes are invited for presentation in the conference from STUDENTS (in a group of max. 3) studying in engineering colleges and training institutes.</w:t>
      </w:r>
      <w:r w:rsidRPr="00FF7D3B">
        <w:rPr>
          <w:rFonts w:ascii="Arial" w:eastAsia="Times New Roman" w:hAnsi="Arial" w:cs="Arial"/>
          <w:color w:val="514D4D"/>
          <w:sz w:val="18"/>
          <w:szCs w:val="18"/>
        </w:rPr>
        <w:br/>
        <w:t>Abstracts (250 Words) and full length papers (2500 Words) may please be sent preferably by email to the convener as per the date schedule given below.</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Submission of Full length Paper: 31 Dec. 2013</w:t>
      </w:r>
      <w:r w:rsidRPr="00FF7D3B">
        <w:rPr>
          <w:rFonts w:ascii="Arial" w:eastAsia="Times New Roman" w:hAnsi="Arial" w:cs="Arial"/>
          <w:color w:val="514D4D"/>
          <w:sz w:val="18"/>
          <w:szCs w:val="18"/>
        </w:rPr>
        <w:br/>
        <w:t>Registration: 06 Mar. 2014 / at the time of registration.</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hyperlink r:id="rId5" w:history="1">
        <w:r w:rsidRPr="00FF7D3B">
          <w:rPr>
            <w:rFonts w:ascii="Arial" w:eastAsia="Times New Roman" w:hAnsi="Arial" w:cs="Arial"/>
            <w:color w:val="000066"/>
            <w:sz w:val="18"/>
            <w:u w:val="single"/>
          </w:rPr>
          <w:t>Guidelines for full length paper</w:t>
        </w:r>
      </w:hyperlink>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Participants have to give a presentation (PowerPoint) for 15 minutes followed by a 'Question and Answer' Session.</w:t>
      </w:r>
      <w:r w:rsidRPr="00FF7D3B">
        <w:rPr>
          <w:rFonts w:ascii="Arial" w:eastAsia="Times New Roman" w:hAnsi="Arial" w:cs="Arial"/>
          <w:color w:val="514D4D"/>
          <w:sz w:val="18"/>
          <w:szCs w:val="18"/>
        </w:rPr>
        <w:br/>
        <w:t>A copy of the college identity proof should be submitted along with the final paper.</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MODELS</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There will also be a Models Display competition. Models can be made supporting the papers or independent of the papers but based on any of the sub-themes. Models must be made in the current academic year and certified by your institute. Models will be displayed on all three days and at least one student involved in the model making must be present for display of the models at the venue. Students will be required to explain the model and answer the questions asked by the judges. A write-up about the model should be submitted by 30th Nov. 2013. Write up will be reviewed and a confirmation for representation will be sent by 15th Dec 2013.</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Note: Fees should be sent only on acceptance of abstract.</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PRIZES</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Presentations will be judged by eminent personalities of the field and following prizes will be given:</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u w:val="single"/>
        </w:rPr>
        <w:t>For Papers:</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First Prize:            Rs. 5,000/ -</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 xml:space="preserve">Second </w:t>
      </w:r>
      <w:proofErr w:type="gramStart"/>
      <w:r w:rsidRPr="00FF7D3B">
        <w:rPr>
          <w:rFonts w:ascii="Arial" w:eastAsia="Times New Roman" w:hAnsi="Arial" w:cs="Arial"/>
          <w:color w:val="514D4D"/>
          <w:sz w:val="18"/>
          <w:szCs w:val="18"/>
        </w:rPr>
        <w:t>Prize :</w:t>
      </w:r>
      <w:proofErr w:type="gramEnd"/>
      <w:r w:rsidRPr="00FF7D3B">
        <w:rPr>
          <w:rFonts w:ascii="Arial" w:eastAsia="Times New Roman" w:hAnsi="Arial" w:cs="Arial"/>
          <w:color w:val="514D4D"/>
          <w:sz w:val="18"/>
          <w:szCs w:val="18"/>
        </w:rPr>
        <w:t>       Rs. 3,500/-</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4 Consolation Prizes: Books worth Rs. 2,000/- (each)</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Prize of Rs.1000/- for best paper in each category of Sub theme</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Rs.750/- to each paper presented in the event as the token of appreciation</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b/>
          <w:bCs/>
          <w:color w:val="514D4D"/>
          <w:sz w:val="18"/>
          <w:u w:val="single"/>
        </w:rPr>
        <w:lastRenderedPageBreak/>
        <w:t>For Models:</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First Prize:             Rs.5</w:t>
      </w:r>
      <w:proofErr w:type="gramStart"/>
      <w:r w:rsidRPr="00FF7D3B">
        <w:rPr>
          <w:rFonts w:ascii="Arial" w:eastAsia="Times New Roman" w:hAnsi="Arial" w:cs="Arial"/>
          <w:color w:val="514D4D"/>
          <w:sz w:val="18"/>
          <w:szCs w:val="18"/>
        </w:rPr>
        <w:t>,000</w:t>
      </w:r>
      <w:proofErr w:type="gramEnd"/>
      <w:r w:rsidRPr="00FF7D3B">
        <w:rPr>
          <w:rFonts w:ascii="Arial" w:eastAsia="Times New Roman" w:hAnsi="Arial" w:cs="Arial"/>
          <w:color w:val="514D4D"/>
          <w:sz w:val="18"/>
          <w:szCs w:val="18"/>
        </w:rPr>
        <w:t>/-</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Second Prize:        Rs.3</w:t>
      </w:r>
      <w:proofErr w:type="gramStart"/>
      <w:r w:rsidRPr="00FF7D3B">
        <w:rPr>
          <w:rFonts w:ascii="Arial" w:eastAsia="Times New Roman" w:hAnsi="Arial" w:cs="Arial"/>
          <w:color w:val="514D4D"/>
          <w:sz w:val="18"/>
          <w:szCs w:val="18"/>
        </w:rPr>
        <w:t>,500</w:t>
      </w:r>
      <w:proofErr w:type="gramEnd"/>
      <w:r w:rsidRPr="00FF7D3B">
        <w:rPr>
          <w:rFonts w:ascii="Arial" w:eastAsia="Times New Roman" w:hAnsi="Arial" w:cs="Arial"/>
          <w:color w:val="514D4D"/>
          <w:sz w:val="18"/>
          <w:szCs w:val="18"/>
        </w:rPr>
        <w:t>/-</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All selected authors will be given a certificate of participation and Rs.750/- will be given for each model displayed as a token of appreciation.</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ABOUT THE INSTITUTE OF MARINE ENGINEERS (I)</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The Institute of Marine Engineers (India), established in 1980 is the professional body of marine engineers in the country. It aims to promote the scientific development of Marine Engineering with exchange of ideas and co-operates with other institutions for the furtherance of education in marine engineering science.</w:t>
      </w:r>
      <w:r w:rsidRPr="00FF7D3B">
        <w:rPr>
          <w:rFonts w:ascii="Arial" w:eastAsia="Times New Roman" w:hAnsi="Arial" w:cs="Arial"/>
          <w:color w:val="514D4D"/>
          <w:sz w:val="18"/>
          <w:szCs w:val="18"/>
        </w:rPr>
        <w:br/>
        <w:t>Pune Branch is a vibrant center of activities especially in the area of Maritime Education and Training.</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ABOUT THE INSTITUTION OF ENGINEERS (I)</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The Institution of Engineers (India), established in the year 1920, stands today as the testimony to the vision of bygone era as the largest body of engineers in India with a membership of more than 4 lakh. IEI is one of the largest professional associations in the world, obtained the Royal Charter from King George V in 1935 to promote and advance the science, practice and business of engineering in all its branches in India.</w:t>
      </w:r>
      <w:r w:rsidRPr="00FF7D3B">
        <w:rPr>
          <w:rFonts w:ascii="Arial" w:eastAsia="Times New Roman" w:hAnsi="Arial" w:cs="Arial"/>
          <w:color w:val="514D4D"/>
          <w:sz w:val="18"/>
          <w:szCs w:val="18"/>
        </w:rPr>
        <w:br/>
        <w:t>The Maharashtra State Centre of IEI is an active and vibrant center in the country with many activities in all disciplines in engineering.</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ABOUT TMI, INDURI, PUNE</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Tolani Maritime Institute is one of the largest in the country with over 1,500 students enrolled in its campus-based and distance learning programmes. The institute has state of the art facilities including full mission ship handling and engine room simulator and own thermal power plant. The Institute is dedicated to delivering high quality engineering education and training to prepare its students for rewarding careers in the shipping industry. It offers degree programmes as well as a variety of short-term courses covering both the engineering and nautical disciplines. The institute has been awarded Grade 1 (outstanding) by CRISIL and is an ISO 9001:2008 certified institute approved by DG of shipping. TMI graduates are awarded degrees by the well established Birla Institute of Technology and Science (BITS) Pilani, a deemed university widely recognized as one of India's pre-eminent centres for technology education. Interdisciplinary research, consultancy and continuing education programmes are important components of academics at TMI.</w:t>
      </w:r>
    </w:p>
    <w:p w:rsidR="00FF7D3B" w:rsidRPr="00FF7D3B" w:rsidRDefault="00FF7D3B" w:rsidP="00FF7D3B">
      <w:pPr>
        <w:shd w:val="clear" w:color="auto" w:fill="FFFFFF"/>
        <w:spacing w:before="100" w:beforeAutospacing="1" w:after="100" w:afterAutospacing="1" w:line="240" w:lineRule="auto"/>
        <w:jc w:val="both"/>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 xml:space="preserve">HOW TO REACH TMI, INDURI, </w:t>
      </w:r>
      <w:proofErr w:type="gramStart"/>
      <w:r w:rsidRPr="00FF7D3B">
        <w:rPr>
          <w:rFonts w:ascii="Arial" w:eastAsia="Times New Roman" w:hAnsi="Arial" w:cs="Arial"/>
          <w:b/>
          <w:bCs/>
          <w:color w:val="000066"/>
          <w:sz w:val="18"/>
          <w:szCs w:val="18"/>
        </w:rPr>
        <w:t>PUNE</w:t>
      </w:r>
      <w:proofErr w:type="gramEnd"/>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The institute campus is just beyond Induri village near Talegaon-Dabhade, which is approximately halfway between Lonavla and Pune. Talegaon-Dabhade is well connected by rail and bus to Pune and Mumbai. All the local trains between Pune and Lonavla stop at Talegaon. You can reach Talegaon by taking either National Highway No. 4 or the new Mumbai-Pune Expressway. The Institute campus is located on Talegaon-Chakan road.</w:t>
      </w:r>
      <w:r w:rsidRPr="00FF7D3B">
        <w:rPr>
          <w:rFonts w:ascii="Arial" w:eastAsia="Times New Roman" w:hAnsi="Arial" w:cs="Arial"/>
          <w:color w:val="514D4D"/>
          <w:sz w:val="18"/>
          <w:szCs w:val="18"/>
        </w:rPr>
        <w:br/>
        <w:t>Pick up from Talegaon railway station can be arranged.</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hyperlink r:id="rId6" w:tgtFrame="_blank" w:history="1">
        <w:r w:rsidRPr="00FF7D3B">
          <w:rPr>
            <w:rFonts w:ascii="Arial" w:eastAsia="Times New Roman" w:hAnsi="Arial" w:cs="Arial"/>
            <w:color w:val="000066"/>
            <w:sz w:val="18"/>
            <w:u w:val="single"/>
          </w:rPr>
          <w:t>Please check the map for details.</w:t>
        </w:r>
      </w:hyperlink>
    </w:p>
    <w:p w:rsidR="00FF7D3B" w:rsidRPr="00FF7D3B" w:rsidRDefault="00FF7D3B" w:rsidP="00FF7D3B">
      <w:pPr>
        <w:shd w:val="clear" w:color="auto" w:fill="FFFFFF"/>
        <w:spacing w:before="100" w:beforeAutospacing="1" w:after="100" w:afterAutospacing="1"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 </w:t>
      </w:r>
    </w:p>
    <w:p w:rsidR="00FF7D3B" w:rsidRPr="00FF7D3B" w:rsidRDefault="00FF7D3B" w:rsidP="00FF7D3B">
      <w:pPr>
        <w:shd w:val="clear" w:color="auto" w:fill="FFFFFF"/>
        <w:spacing w:before="100" w:beforeAutospacing="1" w:after="100" w:afterAutospacing="1" w:line="240" w:lineRule="auto"/>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PATRONS</w:t>
      </w:r>
    </w:p>
    <w:p w:rsidR="00FF7D3B" w:rsidRPr="00FF7D3B" w:rsidRDefault="00FF7D3B" w:rsidP="00FF7D3B">
      <w:pPr>
        <w:shd w:val="clear" w:color="auto" w:fill="FFFFFF"/>
        <w:spacing w:before="100" w:beforeAutospacing="1" w:after="100" w:afterAutospacing="1" w:line="240" w:lineRule="auto"/>
        <w:rPr>
          <w:rFonts w:ascii="Arial" w:eastAsia="Times New Roman" w:hAnsi="Arial" w:cs="Arial"/>
          <w:color w:val="514D4D"/>
          <w:sz w:val="18"/>
          <w:szCs w:val="18"/>
        </w:rPr>
      </w:pPr>
      <w:r w:rsidRPr="00FF7D3B">
        <w:rPr>
          <w:rFonts w:ascii="Arial" w:eastAsia="Times New Roman" w:hAnsi="Arial" w:cs="Arial"/>
          <w:color w:val="514D4D"/>
          <w:sz w:val="18"/>
          <w:szCs w:val="18"/>
        </w:rPr>
        <w:t>Dr. N. P. Tolani, Chairman, Tolani Group, Mumbai</w:t>
      </w:r>
      <w:r w:rsidRPr="00FF7D3B">
        <w:rPr>
          <w:rFonts w:ascii="Arial" w:eastAsia="Times New Roman" w:hAnsi="Arial" w:cs="Arial"/>
          <w:color w:val="514D4D"/>
          <w:sz w:val="18"/>
          <w:szCs w:val="18"/>
        </w:rPr>
        <w:br/>
        <w:t>Dr. Mrs. Sujata Naik Tolani, Vice Chairperson, Tolani Group, Mumbai</w:t>
      </w:r>
    </w:p>
    <w:p w:rsidR="00FF7D3B" w:rsidRPr="00FF7D3B" w:rsidRDefault="00FF7D3B" w:rsidP="00FF7D3B">
      <w:pPr>
        <w:shd w:val="clear" w:color="auto" w:fill="FFFFFF"/>
        <w:spacing w:before="100" w:beforeAutospacing="1" w:after="100" w:afterAutospacing="1" w:line="240" w:lineRule="auto"/>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ADVISORY COMMITTEE</w:t>
      </w:r>
    </w:p>
    <w:p w:rsidR="00FF7D3B" w:rsidRPr="00FF7D3B" w:rsidRDefault="00FF7D3B" w:rsidP="00FF7D3B">
      <w:pPr>
        <w:shd w:val="clear" w:color="auto" w:fill="FFFFFF"/>
        <w:spacing w:before="100" w:beforeAutospacing="1" w:after="100" w:afterAutospacing="1" w:line="240" w:lineRule="auto"/>
        <w:rPr>
          <w:rFonts w:ascii="Arial" w:eastAsia="Times New Roman" w:hAnsi="Arial" w:cs="Arial"/>
          <w:color w:val="514D4D"/>
          <w:sz w:val="18"/>
          <w:szCs w:val="18"/>
        </w:rPr>
      </w:pPr>
      <w:r w:rsidRPr="00FF7D3B">
        <w:rPr>
          <w:rFonts w:ascii="Arial" w:eastAsia="Times New Roman" w:hAnsi="Arial" w:cs="Arial"/>
          <w:color w:val="514D4D"/>
          <w:sz w:val="18"/>
          <w:szCs w:val="18"/>
        </w:rPr>
        <w:lastRenderedPageBreak/>
        <w:t>Er. S. S. Rathore, FIE, President IEI</w:t>
      </w:r>
      <w:r w:rsidRPr="00FF7D3B">
        <w:rPr>
          <w:rFonts w:ascii="Arial" w:eastAsia="Times New Roman" w:hAnsi="Arial" w:cs="Arial"/>
          <w:color w:val="514D4D"/>
          <w:sz w:val="18"/>
          <w:szCs w:val="18"/>
        </w:rPr>
        <w:br/>
        <w:t>Dr. B. K. Saxena, FIE, Principal – TMI, President, IMEI</w:t>
      </w:r>
      <w:r w:rsidRPr="00FF7D3B">
        <w:rPr>
          <w:rFonts w:ascii="Arial" w:eastAsia="Times New Roman" w:hAnsi="Arial" w:cs="Arial"/>
          <w:color w:val="514D4D"/>
          <w:sz w:val="18"/>
          <w:szCs w:val="18"/>
        </w:rPr>
        <w:br/>
        <w:t>Mr. C.V. Subba Rao, President Elect., IMEI</w:t>
      </w:r>
      <w:r w:rsidRPr="00FF7D3B">
        <w:rPr>
          <w:rFonts w:ascii="Arial" w:eastAsia="Times New Roman" w:hAnsi="Arial" w:cs="Arial"/>
          <w:color w:val="514D4D"/>
          <w:sz w:val="18"/>
          <w:szCs w:val="18"/>
        </w:rPr>
        <w:br/>
        <w:t xml:space="preserve">RAdm. </w:t>
      </w:r>
      <w:proofErr w:type="gramStart"/>
      <w:r w:rsidRPr="00FF7D3B">
        <w:rPr>
          <w:rFonts w:ascii="Arial" w:eastAsia="Times New Roman" w:hAnsi="Arial" w:cs="Arial"/>
          <w:color w:val="514D4D"/>
          <w:sz w:val="18"/>
          <w:szCs w:val="18"/>
        </w:rPr>
        <w:t>K.O.Thakare, NM, Past President, IEI</w:t>
      </w:r>
      <w:r w:rsidRPr="00FF7D3B">
        <w:rPr>
          <w:rFonts w:ascii="Arial" w:eastAsia="Times New Roman" w:hAnsi="Arial" w:cs="Arial"/>
          <w:color w:val="514D4D"/>
          <w:sz w:val="18"/>
          <w:szCs w:val="18"/>
        </w:rPr>
        <w:br/>
        <w:t>Er.</w:t>
      </w:r>
      <w:proofErr w:type="gramEnd"/>
      <w:r w:rsidRPr="00FF7D3B">
        <w:rPr>
          <w:rFonts w:ascii="Arial" w:eastAsia="Times New Roman" w:hAnsi="Arial" w:cs="Arial"/>
          <w:color w:val="514D4D"/>
          <w:sz w:val="18"/>
          <w:szCs w:val="18"/>
        </w:rPr>
        <w:t xml:space="preserve"> </w:t>
      </w:r>
      <w:proofErr w:type="gramStart"/>
      <w:r w:rsidRPr="00FF7D3B">
        <w:rPr>
          <w:rFonts w:ascii="Arial" w:eastAsia="Times New Roman" w:hAnsi="Arial" w:cs="Arial"/>
          <w:color w:val="514D4D"/>
          <w:sz w:val="18"/>
          <w:szCs w:val="18"/>
        </w:rPr>
        <w:t>Mohan B Dagaonkar, FIE, Chairman, Mah.</w:t>
      </w:r>
      <w:proofErr w:type="gramEnd"/>
      <w:r w:rsidRPr="00FF7D3B">
        <w:rPr>
          <w:rFonts w:ascii="Arial" w:eastAsia="Times New Roman" w:hAnsi="Arial" w:cs="Arial"/>
          <w:color w:val="514D4D"/>
          <w:sz w:val="18"/>
          <w:szCs w:val="18"/>
        </w:rPr>
        <w:t xml:space="preserve"> State Center</w:t>
      </w:r>
      <w:r w:rsidRPr="00FF7D3B">
        <w:rPr>
          <w:rFonts w:ascii="Arial" w:eastAsia="Times New Roman" w:hAnsi="Arial" w:cs="Arial"/>
          <w:color w:val="514D4D"/>
          <w:sz w:val="18"/>
          <w:szCs w:val="18"/>
        </w:rPr>
        <w:br/>
        <w:t>Cdr. Bhandarkar Convener, Marine Engg. Div., Mah State Center, IEI</w:t>
      </w:r>
      <w:r w:rsidRPr="00FF7D3B">
        <w:rPr>
          <w:rFonts w:ascii="Arial" w:eastAsia="Times New Roman" w:hAnsi="Arial" w:cs="Arial"/>
          <w:color w:val="514D4D"/>
          <w:sz w:val="18"/>
          <w:szCs w:val="18"/>
        </w:rPr>
        <w:br/>
        <w:t>Mr. Anant Sahasrabudhe, Chairman, Pune Branch, IMEI</w:t>
      </w:r>
      <w:r w:rsidRPr="00FF7D3B">
        <w:rPr>
          <w:rFonts w:ascii="Arial" w:eastAsia="Times New Roman" w:hAnsi="Arial" w:cs="Arial"/>
          <w:color w:val="514D4D"/>
          <w:sz w:val="18"/>
          <w:szCs w:val="18"/>
        </w:rPr>
        <w:br/>
        <w:t>Dr. V.N. Gupchup, Chairman, Academic Council, TMI</w:t>
      </w:r>
      <w:r w:rsidRPr="00FF7D3B">
        <w:rPr>
          <w:rFonts w:ascii="Arial" w:eastAsia="Times New Roman" w:hAnsi="Arial" w:cs="Arial"/>
          <w:color w:val="514D4D"/>
          <w:sz w:val="18"/>
          <w:szCs w:val="18"/>
        </w:rPr>
        <w:br/>
        <w:t>Dr. Anil Keskar, Member, Academic Council, TMI</w:t>
      </w:r>
      <w:r w:rsidRPr="00FF7D3B">
        <w:rPr>
          <w:rFonts w:ascii="Arial" w:eastAsia="Times New Roman" w:hAnsi="Arial" w:cs="Arial"/>
          <w:color w:val="514D4D"/>
          <w:sz w:val="18"/>
          <w:szCs w:val="18"/>
        </w:rPr>
        <w:br/>
        <w:t>RAdm. Varadarajan (Retd.), Member, Academic Council, TMI</w:t>
      </w:r>
      <w:r w:rsidRPr="00FF7D3B">
        <w:rPr>
          <w:rFonts w:ascii="Arial" w:eastAsia="Times New Roman" w:hAnsi="Arial" w:cs="Arial"/>
          <w:color w:val="514D4D"/>
          <w:sz w:val="18"/>
          <w:szCs w:val="18"/>
        </w:rPr>
        <w:br/>
        <w:t>Mr. A. R. Chitnis, Former Chief Surveyor, IRS, Member, Academic Council, TMI</w:t>
      </w:r>
      <w:r w:rsidRPr="00FF7D3B">
        <w:rPr>
          <w:rFonts w:ascii="Arial" w:eastAsia="Times New Roman" w:hAnsi="Arial" w:cs="Arial"/>
          <w:color w:val="514D4D"/>
          <w:sz w:val="18"/>
          <w:szCs w:val="18"/>
        </w:rPr>
        <w:br/>
        <w:t xml:space="preserve">Air Cmde. </w:t>
      </w:r>
      <w:proofErr w:type="gramStart"/>
      <w:r w:rsidRPr="00FF7D3B">
        <w:rPr>
          <w:rFonts w:ascii="Arial" w:eastAsia="Times New Roman" w:hAnsi="Arial" w:cs="Arial"/>
          <w:color w:val="514D4D"/>
          <w:sz w:val="18"/>
          <w:szCs w:val="18"/>
        </w:rPr>
        <w:t>A. V. Valawade, FIE, Member, Academic Council, TMI</w:t>
      </w:r>
      <w:r w:rsidRPr="00FF7D3B">
        <w:rPr>
          <w:rFonts w:ascii="Arial" w:eastAsia="Times New Roman" w:hAnsi="Arial" w:cs="Arial"/>
          <w:color w:val="514D4D"/>
          <w:sz w:val="18"/>
          <w:szCs w:val="18"/>
        </w:rPr>
        <w:br/>
        <w:t>Capt. S.V. Subhedar, Member, Academic Council, TMI</w:t>
      </w:r>
      <w:r w:rsidRPr="00FF7D3B">
        <w:rPr>
          <w:rFonts w:ascii="Arial" w:eastAsia="Times New Roman" w:hAnsi="Arial" w:cs="Arial"/>
          <w:color w:val="514D4D"/>
          <w:sz w:val="18"/>
          <w:szCs w:val="18"/>
        </w:rPr>
        <w:br/>
        <w:t>Er.</w:t>
      </w:r>
      <w:proofErr w:type="gramEnd"/>
      <w:r w:rsidRPr="00FF7D3B">
        <w:rPr>
          <w:rFonts w:ascii="Arial" w:eastAsia="Times New Roman" w:hAnsi="Arial" w:cs="Arial"/>
          <w:color w:val="514D4D"/>
          <w:sz w:val="18"/>
          <w:szCs w:val="18"/>
        </w:rPr>
        <w:t xml:space="preserve"> A. K. Mukherjee, FIE, Chairman MRDB, IEI</w:t>
      </w:r>
      <w:r w:rsidRPr="00FF7D3B">
        <w:rPr>
          <w:rFonts w:ascii="Arial" w:eastAsia="Times New Roman" w:hAnsi="Arial" w:cs="Arial"/>
          <w:color w:val="514D4D"/>
          <w:sz w:val="18"/>
          <w:szCs w:val="18"/>
        </w:rPr>
        <w:br/>
        <w:t>Dr. D.J.Doke, FIE, Chairman, Pune Local Center, FIE</w:t>
      </w:r>
      <w:r w:rsidRPr="00FF7D3B">
        <w:rPr>
          <w:rFonts w:ascii="Arial" w:eastAsia="Times New Roman" w:hAnsi="Arial" w:cs="Arial"/>
          <w:color w:val="514D4D"/>
          <w:sz w:val="18"/>
          <w:szCs w:val="18"/>
        </w:rPr>
        <w:br/>
        <w:t xml:space="preserve">Er. </w:t>
      </w:r>
      <w:proofErr w:type="gramStart"/>
      <w:r w:rsidRPr="00FF7D3B">
        <w:rPr>
          <w:rFonts w:ascii="Arial" w:eastAsia="Times New Roman" w:hAnsi="Arial" w:cs="Arial"/>
          <w:color w:val="514D4D"/>
          <w:sz w:val="18"/>
          <w:szCs w:val="18"/>
        </w:rPr>
        <w:t>S.M.Patil, Secretary, MSC, MIE</w:t>
      </w:r>
      <w:r w:rsidRPr="00FF7D3B">
        <w:rPr>
          <w:rFonts w:ascii="Arial" w:eastAsia="Times New Roman" w:hAnsi="Arial" w:cs="Arial"/>
          <w:color w:val="514D4D"/>
          <w:sz w:val="18"/>
          <w:szCs w:val="18"/>
        </w:rPr>
        <w:br/>
        <w:t>Er.</w:t>
      </w:r>
      <w:proofErr w:type="gramEnd"/>
      <w:r w:rsidRPr="00FF7D3B">
        <w:rPr>
          <w:rFonts w:ascii="Arial" w:eastAsia="Times New Roman" w:hAnsi="Arial" w:cs="Arial"/>
          <w:color w:val="514D4D"/>
          <w:sz w:val="18"/>
          <w:szCs w:val="18"/>
        </w:rPr>
        <w:t xml:space="preserve"> </w:t>
      </w:r>
      <w:proofErr w:type="gramStart"/>
      <w:r w:rsidRPr="00FF7D3B">
        <w:rPr>
          <w:rFonts w:ascii="Arial" w:eastAsia="Times New Roman" w:hAnsi="Arial" w:cs="Arial"/>
          <w:color w:val="514D4D"/>
          <w:sz w:val="18"/>
          <w:szCs w:val="18"/>
        </w:rPr>
        <w:t>V. R. Kothari, FIE, IEI</w:t>
      </w:r>
      <w:r w:rsidRPr="00FF7D3B">
        <w:rPr>
          <w:rFonts w:ascii="Arial" w:eastAsia="Times New Roman" w:hAnsi="Arial" w:cs="Arial"/>
          <w:color w:val="514D4D"/>
          <w:sz w:val="18"/>
          <w:szCs w:val="18"/>
        </w:rPr>
        <w:br/>
        <w:t>Er.</w:t>
      </w:r>
      <w:proofErr w:type="gramEnd"/>
      <w:r w:rsidRPr="00FF7D3B">
        <w:rPr>
          <w:rFonts w:ascii="Arial" w:eastAsia="Times New Roman" w:hAnsi="Arial" w:cs="Arial"/>
          <w:color w:val="514D4D"/>
          <w:sz w:val="18"/>
          <w:szCs w:val="18"/>
        </w:rPr>
        <w:t xml:space="preserve"> </w:t>
      </w:r>
      <w:proofErr w:type="gramStart"/>
      <w:r w:rsidRPr="00FF7D3B">
        <w:rPr>
          <w:rFonts w:ascii="Arial" w:eastAsia="Times New Roman" w:hAnsi="Arial" w:cs="Arial"/>
          <w:color w:val="514D4D"/>
          <w:sz w:val="18"/>
          <w:szCs w:val="18"/>
        </w:rPr>
        <w:t>Ajit Gupte, FIE, MSC, IEI</w:t>
      </w:r>
      <w:r w:rsidRPr="00FF7D3B">
        <w:rPr>
          <w:rFonts w:ascii="Arial" w:eastAsia="Times New Roman" w:hAnsi="Arial" w:cs="Arial"/>
          <w:color w:val="514D4D"/>
          <w:sz w:val="18"/>
          <w:szCs w:val="18"/>
        </w:rPr>
        <w:br/>
        <w:t>Er.</w:t>
      </w:r>
      <w:proofErr w:type="gramEnd"/>
      <w:r w:rsidRPr="00FF7D3B">
        <w:rPr>
          <w:rFonts w:ascii="Arial" w:eastAsia="Times New Roman" w:hAnsi="Arial" w:cs="Arial"/>
          <w:color w:val="514D4D"/>
          <w:sz w:val="18"/>
          <w:szCs w:val="18"/>
        </w:rPr>
        <w:t xml:space="preserve"> S.G. Bahaley, FIE</w:t>
      </w:r>
      <w:r w:rsidRPr="00FF7D3B">
        <w:rPr>
          <w:rFonts w:ascii="Arial" w:eastAsia="Times New Roman" w:hAnsi="Arial" w:cs="Arial"/>
          <w:color w:val="514D4D"/>
          <w:sz w:val="18"/>
          <w:szCs w:val="18"/>
        </w:rPr>
        <w:br/>
        <w:t>Mr. Sanjeev Ogale, Pune Branch, IMEI</w:t>
      </w:r>
      <w:r w:rsidRPr="00FF7D3B">
        <w:rPr>
          <w:rFonts w:ascii="Arial" w:eastAsia="Times New Roman" w:hAnsi="Arial" w:cs="Arial"/>
          <w:color w:val="514D4D"/>
          <w:sz w:val="18"/>
          <w:szCs w:val="18"/>
        </w:rPr>
        <w:br/>
        <w:t>Mr. Mohan Joshi, Secretary, Pune Branch, IMEI</w:t>
      </w:r>
      <w:r w:rsidRPr="00FF7D3B">
        <w:rPr>
          <w:rFonts w:ascii="Arial" w:eastAsia="Times New Roman" w:hAnsi="Arial" w:cs="Arial"/>
          <w:color w:val="514D4D"/>
          <w:sz w:val="18"/>
          <w:szCs w:val="18"/>
        </w:rPr>
        <w:br/>
        <w:t>Mr. V. S. Gharat, Director – Technical, Tolani Shipping</w:t>
      </w:r>
      <w:r w:rsidRPr="00FF7D3B">
        <w:rPr>
          <w:rFonts w:ascii="Arial" w:eastAsia="Times New Roman" w:hAnsi="Arial" w:cs="Arial"/>
          <w:color w:val="514D4D"/>
          <w:sz w:val="18"/>
          <w:szCs w:val="18"/>
        </w:rPr>
        <w:br/>
        <w:t>RAdm. S.S. Godbole (Retd.), FIE</w:t>
      </w:r>
      <w:r w:rsidRPr="00FF7D3B">
        <w:rPr>
          <w:rFonts w:ascii="Arial" w:eastAsia="Times New Roman" w:hAnsi="Arial" w:cs="Arial"/>
          <w:color w:val="514D4D"/>
          <w:sz w:val="18"/>
          <w:szCs w:val="18"/>
        </w:rPr>
        <w:br/>
        <w:t>Mr. Sanjeev Wazir, B P Marine</w:t>
      </w:r>
      <w:r w:rsidRPr="00FF7D3B">
        <w:rPr>
          <w:rFonts w:ascii="Arial" w:eastAsia="Times New Roman" w:hAnsi="Arial" w:cs="Arial"/>
          <w:color w:val="514D4D"/>
          <w:sz w:val="18"/>
          <w:szCs w:val="18"/>
        </w:rPr>
        <w:br/>
        <w:t>Capt Raj Razdan, Provost- TMI</w:t>
      </w:r>
      <w:r w:rsidRPr="00FF7D3B">
        <w:rPr>
          <w:rFonts w:ascii="Arial" w:eastAsia="Times New Roman" w:hAnsi="Arial" w:cs="Arial"/>
          <w:color w:val="514D4D"/>
          <w:sz w:val="18"/>
          <w:szCs w:val="18"/>
        </w:rPr>
        <w:br/>
        <w:t>Capt. Krishnamurthy Iyer, PCNT – TMI</w:t>
      </w:r>
      <w:r w:rsidRPr="00FF7D3B">
        <w:rPr>
          <w:rFonts w:ascii="Arial" w:eastAsia="Times New Roman" w:hAnsi="Arial" w:cs="Arial"/>
          <w:color w:val="514D4D"/>
          <w:sz w:val="18"/>
          <w:szCs w:val="18"/>
        </w:rPr>
        <w:br/>
        <w:t>Dr. Sanjeet Kanungo, MIE, PCME - TMI</w:t>
      </w:r>
    </w:p>
    <w:p w:rsidR="00FF7D3B" w:rsidRPr="00FF7D3B" w:rsidRDefault="00FF7D3B" w:rsidP="00FF7D3B">
      <w:pPr>
        <w:shd w:val="clear" w:color="auto" w:fill="FFFFFF"/>
        <w:spacing w:before="100" w:beforeAutospacing="1" w:after="100" w:afterAutospacing="1" w:line="240" w:lineRule="auto"/>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TECHNICAL COMMITTEE</w:t>
      </w:r>
    </w:p>
    <w:p w:rsidR="00FF7D3B" w:rsidRPr="00FF7D3B" w:rsidRDefault="00FF7D3B" w:rsidP="00FF7D3B">
      <w:pPr>
        <w:shd w:val="clear" w:color="auto" w:fill="FFFFFF"/>
        <w:spacing w:before="100" w:beforeAutospacing="1" w:after="100" w:afterAutospacing="1" w:line="240" w:lineRule="auto"/>
        <w:rPr>
          <w:rFonts w:ascii="Arial" w:eastAsia="Times New Roman" w:hAnsi="Arial" w:cs="Arial"/>
          <w:color w:val="514D4D"/>
          <w:sz w:val="18"/>
          <w:szCs w:val="18"/>
        </w:rPr>
      </w:pPr>
      <w:r w:rsidRPr="00FF7D3B">
        <w:rPr>
          <w:rFonts w:ascii="Arial" w:eastAsia="Times New Roman" w:hAnsi="Arial" w:cs="Arial"/>
          <w:color w:val="514D4D"/>
          <w:sz w:val="18"/>
          <w:szCs w:val="18"/>
        </w:rPr>
        <w:t>Dr. S. D. Pohekar, FIE, Chairman Tech. Committee</w:t>
      </w:r>
      <w:r w:rsidRPr="00FF7D3B">
        <w:rPr>
          <w:rFonts w:ascii="Arial" w:eastAsia="Times New Roman" w:hAnsi="Arial" w:cs="Arial"/>
          <w:color w:val="514D4D"/>
          <w:sz w:val="18"/>
          <w:szCs w:val="18"/>
        </w:rPr>
        <w:br/>
        <w:t>Dr. Rajendra Prasad, FIMar.E</w:t>
      </w:r>
      <w:r w:rsidRPr="00FF7D3B">
        <w:rPr>
          <w:rFonts w:ascii="Arial" w:eastAsia="Times New Roman" w:hAnsi="Arial" w:cs="Arial"/>
          <w:color w:val="514D4D"/>
          <w:sz w:val="18"/>
          <w:szCs w:val="18"/>
        </w:rPr>
        <w:br/>
        <w:t>Mr. Shishir Dutt, MIMar.E</w:t>
      </w:r>
      <w:r w:rsidRPr="00FF7D3B">
        <w:rPr>
          <w:rFonts w:ascii="Arial" w:eastAsia="Times New Roman" w:hAnsi="Arial" w:cs="Arial"/>
          <w:color w:val="514D4D"/>
          <w:sz w:val="18"/>
          <w:szCs w:val="18"/>
        </w:rPr>
        <w:br/>
        <w:t>Capt. Abhijeet Avate</w:t>
      </w:r>
      <w:r w:rsidRPr="00FF7D3B">
        <w:rPr>
          <w:rFonts w:ascii="Arial" w:eastAsia="Times New Roman" w:hAnsi="Arial" w:cs="Arial"/>
          <w:color w:val="514D4D"/>
          <w:sz w:val="18"/>
          <w:szCs w:val="18"/>
        </w:rPr>
        <w:br/>
        <w:t>Mr. Laxman Tikore, FIE</w:t>
      </w:r>
      <w:r w:rsidRPr="00FF7D3B">
        <w:rPr>
          <w:rFonts w:ascii="Arial" w:eastAsia="Times New Roman" w:hAnsi="Arial" w:cs="Arial"/>
          <w:color w:val="514D4D"/>
          <w:sz w:val="18"/>
          <w:szCs w:val="18"/>
        </w:rPr>
        <w:br/>
        <w:t>Cdr. Bhaskar Walimbe (Retd.), MINA</w:t>
      </w:r>
      <w:r w:rsidRPr="00FF7D3B">
        <w:rPr>
          <w:rFonts w:ascii="Arial" w:eastAsia="Times New Roman" w:hAnsi="Arial" w:cs="Arial"/>
          <w:color w:val="514D4D"/>
          <w:sz w:val="18"/>
          <w:szCs w:val="18"/>
        </w:rPr>
        <w:br/>
        <w:t>Mr. Anand Tappu</w:t>
      </w:r>
      <w:r w:rsidRPr="00FF7D3B">
        <w:rPr>
          <w:rFonts w:ascii="Arial" w:eastAsia="Times New Roman" w:hAnsi="Arial" w:cs="Arial"/>
          <w:color w:val="514D4D"/>
          <w:sz w:val="18"/>
          <w:szCs w:val="18"/>
        </w:rPr>
        <w:br/>
        <w:t>Mr. Anirudh Kumar, MIMar.E</w:t>
      </w:r>
      <w:r w:rsidRPr="00FF7D3B">
        <w:rPr>
          <w:rFonts w:ascii="Arial" w:eastAsia="Times New Roman" w:hAnsi="Arial" w:cs="Arial"/>
          <w:color w:val="514D4D"/>
          <w:sz w:val="18"/>
          <w:szCs w:val="18"/>
        </w:rPr>
        <w:br/>
        <w:t>Mr. Sankar Subramanian, MIE</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outlineLvl w:val="2"/>
        <w:rPr>
          <w:rFonts w:ascii="Arial" w:eastAsia="Times New Roman" w:hAnsi="Arial" w:cs="Arial"/>
          <w:b/>
          <w:bCs/>
          <w:color w:val="000066"/>
          <w:sz w:val="18"/>
          <w:szCs w:val="18"/>
        </w:rPr>
      </w:pPr>
      <w:r w:rsidRPr="00FF7D3B">
        <w:rPr>
          <w:rFonts w:ascii="Arial" w:eastAsia="Times New Roman" w:hAnsi="Arial" w:cs="Arial"/>
          <w:b/>
          <w:bCs/>
          <w:color w:val="000066"/>
          <w:sz w:val="18"/>
          <w:szCs w:val="18"/>
        </w:rPr>
        <w:t>ORGANIZING COMMITTEE</w:t>
      </w:r>
    </w:p>
    <w:p w:rsidR="00FF7D3B" w:rsidRPr="00FF7D3B" w:rsidRDefault="00FF7D3B" w:rsidP="00FF7D3B">
      <w:pPr>
        <w:shd w:val="clear" w:color="auto" w:fill="FFFFFF"/>
        <w:spacing w:before="100" w:beforeAutospacing="1" w:after="100" w:afterAutospacing="1" w:line="240" w:lineRule="auto"/>
        <w:rPr>
          <w:rFonts w:ascii="Arial" w:eastAsia="Times New Roman" w:hAnsi="Arial" w:cs="Arial"/>
          <w:color w:val="514D4D"/>
          <w:sz w:val="18"/>
          <w:szCs w:val="18"/>
        </w:rPr>
      </w:pPr>
      <w:proofErr w:type="gramStart"/>
      <w:r w:rsidRPr="00FF7D3B">
        <w:rPr>
          <w:rFonts w:ascii="Arial" w:eastAsia="Times New Roman" w:hAnsi="Arial" w:cs="Arial"/>
          <w:color w:val="514D4D"/>
          <w:sz w:val="18"/>
          <w:szCs w:val="18"/>
        </w:rPr>
        <w:t>Prof. I. K. Basu, FIMar.E, Convener</w:t>
      </w:r>
      <w:r w:rsidRPr="00FF7D3B">
        <w:rPr>
          <w:rFonts w:ascii="Arial" w:eastAsia="Times New Roman" w:hAnsi="Arial" w:cs="Arial"/>
          <w:color w:val="514D4D"/>
          <w:sz w:val="18"/>
          <w:szCs w:val="18"/>
        </w:rPr>
        <w:br/>
        <w:t>Mr. Arun Mahajan, FIE, MIMar.E Organising Secretary</w:t>
      </w:r>
      <w:r w:rsidRPr="00FF7D3B">
        <w:rPr>
          <w:rFonts w:ascii="Arial" w:eastAsia="Times New Roman" w:hAnsi="Arial" w:cs="Arial"/>
          <w:color w:val="514D4D"/>
          <w:sz w:val="18"/>
          <w:szCs w:val="18"/>
        </w:rPr>
        <w:br/>
        <w:t>Col. G. P. Krishnamurthy (Retd.)</w:t>
      </w:r>
      <w:proofErr w:type="gramEnd"/>
      <w:r w:rsidRPr="00FF7D3B">
        <w:rPr>
          <w:rFonts w:ascii="Arial" w:eastAsia="Times New Roman" w:hAnsi="Arial" w:cs="Arial"/>
          <w:color w:val="514D4D"/>
          <w:sz w:val="18"/>
          <w:szCs w:val="18"/>
        </w:rPr>
        <w:br/>
        <w:t>Capt. Manoj Hirkane</w:t>
      </w:r>
      <w:r w:rsidRPr="00FF7D3B">
        <w:rPr>
          <w:rFonts w:ascii="Arial" w:eastAsia="Times New Roman" w:hAnsi="Arial" w:cs="Arial"/>
          <w:color w:val="514D4D"/>
          <w:sz w:val="18"/>
          <w:szCs w:val="18"/>
        </w:rPr>
        <w:br/>
        <w:t>Cmde. H. A. Gokhale (Retd.)</w:t>
      </w:r>
      <w:r w:rsidRPr="00FF7D3B">
        <w:rPr>
          <w:rFonts w:ascii="Arial" w:eastAsia="Times New Roman" w:hAnsi="Arial" w:cs="Arial"/>
          <w:color w:val="514D4D"/>
          <w:sz w:val="18"/>
          <w:szCs w:val="18"/>
        </w:rPr>
        <w:br/>
      </w:r>
      <w:proofErr w:type="gramStart"/>
      <w:r w:rsidRPr="00FF7D3B">
        <w:rPr>
          <w:rFonts w:ascii="Arial" w:eastAsia="Times New Roman" w:hAnsi="Arial" w:cs="Arial"/>
          <w:color w:val="514D4D"/>
          <w:sz w:val="18"/>
          <w:szCs w:val="18"/>
        </w:rPr>
        <w:t>Mr. Prabhakar Shidhaye, MIMar.E</w:t>
      </w:r>
      <w:r w:rsidRPr="00FF7D3B">
        <w:rPr>
          <w:rFonts w:ascii="Arial" w:eastAsia="Times New Roman" w:hAnsi="Arial" w:cs="Arial"/>
          <w:color w:val="514D4D"/>
          <w:sz w:val="18"/>
          <w:szCs w:val="18"/>
        </w:rPr>
        <w:br/>
        <w:t>Mr. Ganesh Ingle</w:t>
      </w:r>
      <w:r w:rsidRPr="00FF7D3B">
        <w:rPr>
          <w:rFonts w:ascii="Arial" w:eastAsia="Times New Roman" w:hAnsi="Arial" w:cs="Arial"/>
          <w:color w:val="514D4D"/>
          <w:sz w:val="18"/>
          <w:szCs w:val="18"/>
        </w:rPr>
        <w:br/>
        <w:t>Ms.Nilima Joshi</w:t>
      </w:r>
      <w:r w:rsidRPr="00FF7D3B">
        <w:rPr>
          <w:rFonts w:ascii="Arial" w:eastAsia="Times New Roman" w:hAnsi="Arial" w:cs="Arial"/>
          <w:color w:val="514D4D"/>
          <w:sz w:val="18"/>
          <w:szCs w:val="18"/>
        </w:rPr>
        <w:br/>
        <w:t>Ms. Swati Bhise</w:t>
      </w:r>
      <w:r w:rsidRPr="00FF7D3B">
        <w:rPr>
          <w:rFonts w:ascii="Arial" w:eastAsia="Times New Roman" w:hAnsi="Arial" w:cs="Arial"/>
          <w:color w:val="514D4D"/>
          <w:sz w:val="18"/>
          <w:szCs w:val="18"/>
        </w:rPr>
        <w:br/>
        <w:t>Ms. Sheetal Joshi</w:t>
      </w:r>
      <w:r w:rsidRPr="00FF7D3B">
        <w:rPr>
          <w:rFonts w:ascii="Arial" w:eastAsia="Times New Roman" w:hAnsi="Arial" w:cs="Arial"/>
          <w:color w:val="514D4D"/>
          <w:sz w:val="18"/>
          <w:szCs w:val="18"/>
        </w:rPr>
        <w:br/>
        <w:t>Ms. Shabana Shaikh</w:t>
      </w:r>
      <w:r w:rsidRPr="00FF7D3B">
        <w:rPr>
          <w:rFonts w:ascii="Arial" w:eastAsia="Times New Roman" w:hAnsi="Arial" w:cs="Arial"/>
          <w:color w:val="514D4D"/>
          <w:sz w:val="18"/>
          <w:szCs w:val="18"/>
        </w:rPr>
        <w:br/>
        <w:t>Ms. Pramila Sawant</w:t>
      </w:r>
      <w:r w:rsidRPr="00FF7D3B">
        <w:rPr>
          <w:rFonts w:ascii="Arial" w:eastAsia="Times New Roman" w:hAnsi="Arial" w:cs="Arial"/>
          <w:color w:val="514D4D"/>
          <w:sz w:val="18"/>
          <w:szCs w:val="18"/>
        </w:rPr>
        <w:br/>
        <w:t>Ms. Amruta Kulkarni</w:t>
      </w:r>
      <w:r w:rsidRPr="00FF7D3B">
        <w:rPr>
          <w:rFonts w:ascii="Arial" w:eastAsia="Times New Roman" w:hAnsi="Arial" w:cs="Arial"/>
          <w:color w:val="514D4D"/>
          <w:sz w:val="18"/>
          <w:szCs w:val="18"/>
        </w:rPr>
        <w:br/>
        <w:t>Ms. Sheetal Deshpande</w:t>
      </w:r>
      <w:r w:rsidRPr="00FF7D3B">
        <w:rPr>
          <w:rFonts w:ascii="Arial" w:eastAsia="Times New Roman" w:hAnsi="Arial" w:cs="Arial"/>
          <w:color w:val="514D4D"/>
          <w:sz w:val="18"/>
          <w:szCs w:val="18"/>
        </w:rPr>
        <w:br/>
        <w:t>Mr. Praveenkumar Vaidya</w:t>
      </w:r>
      <w:r w:rsidRPr="00FF7D3B">
        <w:rPr>
          <w:rFonts w:ascii="Arial" w:eastAsia="Times New Roman" w:hAnsi="Arial" w:cs="Arial"/>
          <w:color w:val="514D4D"/>
          <w:sz w:val="18"/>
          <w:szCs w:val="18"/>
        </w:rPr>
        <w:br/>
        <w:t>Mr. Subodh Betgiri</w:t>
      </w:r>
      <w:r w:rsidRPr="00FF7D3B">
        <w:rPr>
          <w:rFonts w:ascii="Arial" w:eastAsia="Times New Roman" w:hAnsi="Arial" w:cs="Arial"/>
          <w:color w:val="514D4D"/>
          <w:sz w:val="18"/>
          <w:szCs w:val="18"/>
        </w:rPr>
        <w:br/>
        <w:t>Mr. Vedprakash Arya</w:t>
      </w:r>
      <w:r w:rsidRPr="00FF7D3B">
        <w:rPr>
          <w:rFonts w:ascii="Arial" w:eastAsia="Times New Roman" w:hAnsi="Arial" w:cs="Arial"/>
          <w:color w:val="514D4D"/>
          <w:sz w:val="18"/>
          <w:szCs w:val="18"/>
        </w:rPr>
        <w:br/>
        <w:t>Lt.Cdr. Kuldip Singh (Retd.)</w:t>
      </w:r>
      <w:proofErr w:type="gramEnd"/>
      <w:r w:rsidRPr="00FF7D3B">
        <w:rPr>
          <w:rFonts w:ascii="Arial" w:eastAsia="Times New Roman" w:hAnsi="Arial" w:cs="Arial"/>
          <w:color w:val="514D4D"/>
          <w:sz w:val="18"/>
          <w:szCs w:val="18"/>
        </w:rPr>
        <w:br/>
        <w:t>Mr. Ashok Kumar Kohli</w:t>
      </w:r>
      <w:r w:rsidRPr="00FF7D3B">
        <w:rPr>
          <w:rFonts w:ascii="Arial" w:eastAsia="Times New Roman" w:hAnsi="Arial" w:cs="Arial"/>
          <w:color w:val="514D4D"/>
          <w:sz w:val="18"/>
          <w:szCs w:val="18"/>
        </w:rPr>
        <w:br/>
        <w:t>&amp; Volunteer Students of TMI</w:t>
      </w:r>
      <w:r w:rsidRPr="00FF7D3B">
        <w:rPr>
          <w:rFonts w:ascii="Arial" w:eastAsia="Times New Roman" w:hAnsi="Arial" w:cs="Arial"/>
          <w:color w:val="514D4D"/>
          <w:sz w:val="18"/>
          <w:szCs w:val="18"/>
        </w:rPr>
        <w:br/>
        <w:t> </w:t>
      </w:r>
    </w:p>
    <w:p w:rsidR="00FF7D3B" w:rsidRPr="00FF7D3B" w:rsidRDefault="00FF7D3B" w:rsidP="00FF7D3B">
      <w:pPr>
        <w:shd w:val="clear" w:color="auto" w:fill="FFFFFF"/>
        <w:spacing w:before="100" w:beforeAutospacing="1" w:after="100" w:afterAutospacing="1" w:line="240" w:lineRule="auto"/>
        <w:jc w:val="both"/>
        <w:outlineLvl w:val="1"/>
        <w:rPr>
          <w:rFonts w:ascii="Arial" w:eastAsia="Times New Roman" w:hAnsi="Arial" w:cs="Arial"/>
          <w:b/>
          <w:bCs/>
          <w:color w:val="000066"/>
          <w:sz w:val="20"/>
        </w:rPr>
      </w:pPr>
      <w:r w:rsidRPr="00FF7D3B">
        <w:rPr>
          <w:rFonts w:ascii="Arial" w:eastAsia="Times New Roman" w:hAnsi="Arial" w:cs="Arial"/>
          <w:b/>
          <w:bCs/>
          <w:color w:val="000066"/>
          <w:sz w:val="20"/>
        </w:rPr>
        <w:lastRenderedPageBreak/>
        <w:t>ADDRESS FOR COMMUNICATION</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Convener- TRANSTECH-14</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Tolani Maritime Institute, Talegaon-Chakan Road, </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proofErr w:type="gramStart"/>
      <w:r w:rsidRPr="00FF7D3B">
        <w:rPr>
          <w:rFonts w:ascii="Arial" w:eastAsia="Times New Roman" w:hAnsi="Arial" w:cs="Arial"/>
          <w:color w:val="514D4D"/>
          <w:sz w:val="18"/>
          <w:szCs w:val="18"/>
        </w:rPr>
        <w:t>Induri, Pune, India 410507.</w:t>
      </w:r>
      <w:proofErr w:type="gramEnd"/>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Tel: +91-2114-242017, 242067</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Fax: +91-2114- 242013</w:t>
      </w:r>
    </w:p>
    <w:p w:rsidR="00FF7D3B" w:rsidRPr="00FF7D3B" w:rsidRDefault="00FF7D3B" w:rsidP="00FF7D3B">
      <w:pPr>
        <w:shd w:val="clear" w:color="auto" w:fill="FFFFFF"/>
        <w:spacing w:after="0" w:line="240" w:lineRule="auto"/>
        <w:jc w:val="both"/>
        <w:rPr>
          <w:rFonts w:ascii="Arial" w:eastAsia="Times New Roman" w:hAnsi="Arial" w:cs="Arial"/>
          <w:color w:val="514D4D"/>
          <w:sz w:val="18"/>
          <w:szCs w:val="18"/>
        </w:rPr>
      </w:pPr>
      <w:r w:rsidRPr="00FF7D3B">
        <w:rPr>
          <w:rFonts w:ascii="Arial" w:eastAsia="Times New Roman" w:hAnsi="Arial" w:cs="Arial"/>
          <w:color w:val="514D4D"/>
          <w:sz w:val="18"/>
          <w:szCs w:val="18"/>
        </w:rPr>
        <w:t>E mail: transtech2014@gmail.com </w:t>
      </w: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FF7D3B" w:rsidRDefault="00FF7D3B" w:rsidP="00FA7010">
      <w:pPr>
        <w:rPr>
          <w:rFonts w:eastAsia="Times New Roman"/>
        </w:rPr>
      </w:pPr>
    </w:p>
    <w:p w:rsidR="00A94747" w:rsidRDefault="00FA7010" w:rsidP="00FA7010">
      <w:r>
        <w:rPr>
          <w:rFonts w:eastAsia="Times New Roman"/>
        </w:rPr>
        <w:br/>
      </w:r>
    </w:p>
    <w:sectPr w:rsidR="00A94747" w:rsidSect="00A9474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024CF0"/>
    <w:multiLevelType w:val="multilevel"/>
    <w:tmpl w:val="B7642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useFELayout/>
  </w:compat>
  <w:rsids>
    <w:rsidRoot w:val="00FA7010"/>
    <w:rsid w:val="00A94747"/>
    <w:rsid w:val="00FA7010"/>
    <w:rsid w:val="00FF7D3B"/>
  </w:rsids>
  <m:mathPr>
    <m:mathFont m:val="Cambria Math"/>
    <m:brkBin m:val="before"/>
    <m:brkBinSub m:val="--"/>
    <m:smallFrac m:val="off"/>
    <m:dispDef/>
    <m:lMargin m:val="0"/>
    <m:rMargin m:val="0"/>
    <m:defJc m:val="centerGroup"/>
    <m:wrapIndent m:val="1440"/>
    <m:intLim m:val="subSup"/>
    <m:naryLim m:val="undOvr"/>
  </m:mathPr>
  <w:themeFontLang w:val="en-IN" w:bidi="mr-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lang w:val="en-IN" w:eastAsia="en-IN" w:bidi="mr-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747"/>
  </w:style>
  <w:style w:type="paragraph" w:styleId="Heading1">
    <w:name w:val="heading 1"/>
    <w:basedOn w:val="Normal"/>
    <w:link w:val="Heading1Char"/>
    <w:uiPriority w:val="9"/>
    <w:qFormat/>
    <w:rsid w:val="00FF7D3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FF7D3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FF7D3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A7010"/>
    <w:pPr>
      <w:spacing w:before="100" w:beforeAutospacing="1" w:after="115" w:line="240" w:lineRule="auto"/>
    </w:pPr>
    <w:rPr>
      <w:rFonts w:ascii="Times New Roman" w:eastAsiaTheme="minorHAnsi" w:hAnsi="Times New Roman" w:cs="Times New Roman"/>
      <w:color w:val="000000"/>
      <w:sz w:val="24"/>
      <w:szCs w:val="24"/>
    </w:rPr>
  </w:style>
  <w:style w:type="character" w:customStyle="1" w:styleId="Heading1Char">
    <w:name w:val="Heading 1 Char"/>
    <w:basedOn w:val="DefaultParagraphFont"/>
    <w:link w:val="Heading1"/>
    <w:uiPriority w:val="9"/>
    <w:rsid w:val="00FF7D3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FF7D3B"/>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FF7D3B"/>
    <w:rPr>
      <w:rFonts w:ascii="Times New Roman" w:eastAsia="Times New Roman" w:hAnsi="Times New Roman" w:cs="Times New Roman"/>
      <w:b/>
      <w:bCs/>
      <w:sz w:val="27"/>
      <w:szCs w:val="27"/>
    </w:rPr>
  </w:style>
  <w:style w:type="character" w:styleId="Strong">
    <w:name w:val="Strong"/>
    <w:basedOn w:val="DefaultParagraphFont"/>
    <w:uiPriority w:val="22"/>
    <w:qFormat/>
    <w:rsid w:val="00FF7D3B"/>
    <w:rPr>
      <w:b/>
      <w:bCs/>
    </w:rPr>
  </w:style>
  <w:style w:type="character" w:styleId="Hyperlink">
    <w:name w:val="Hyperlink"/>
    <w:basedOn w:val="DefaultParagraphFont"/>
    <w:uiPriority w:val="99"/>
    <w:semiHidden/>
    <w:unhideWhenUsed/>
    <w:rsid w:val="00FF7D3B"/>
    <w:rPr>
      <w:color w:val="0000FF"/>
      <w:u w:val="single"/>
    </w:rPr>
  </w:style>
</w:styles>
</file>

<file path=word/webSettings.xml><?xml version="1.0" encoding="utf-8"?>
<w:webSettings xmlns:r="http://schemas.openxmlformats.org/officeDocument/2006/relationships" xmlns:w="http://schemas.openxmlformats.org/wordprocessingml/2006/main">
  <w:divs>
    <w:div w:id="1116556229">
      <w:bodyDiv w:val="1"/>
      <w:marLeft w:val="0"/>
      <w:marRight w:val="0"/>
      <w:marTop w:val="0"/>
      <w:marBottom w:val="0"/>
      <w:divBdr>
        <w:top w:val="none" w:sz="0" w:space="0" w:color="auto"/>
        <w:left w:val="none" w:sz="0" w:space="0" w:color="auto"/>
        <w:bottom w:val="none" w:sz="0" w:space="0" w:color="auto"/>
        <w:right w:val="none" w:sz="0" w:space="0" w:color="auto"/>
      </w:divBdr>
    </w:div>
    <w:div w:id="1389567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olani.edu/tmi/userfiles/images/TMI%20Route%20Map%20edited.jpg" TargetMode="External"/><Relationship Id="rId5" Type="http://schemas.openxmlformats.org/officeDocument/2006/relationships/hyperlink" Target="http://www.tolani.edu/tmi/userfiles/files/GUIDELINES%20FOR%20FULL%20PAPER%20for%20Transtech.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1688</Words>
  <Characters>9623</Characters>
  <Application>Microsoft Office Word</Application>
  <DocSecurity>0</DocSecurity>
  <Lines>80</Lines>
  <Paragraphs>22</Paragraphs>
  <ScaleCrop>false</ScaleCrop>
  <Company/>
  <LinksUpToDate>false</LinksUpToDate>
  <CharactersWithSpaces>11289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sdp</dc:creator>
  <cp:keywords/>
  <dc:description/>
  <cp:lastModifiedBy>sdp</cp:lastModifiedBy>
  <cp:revision>3</cp:revision>
  <dcterms:created xsi:type="dcterms:W3CDTF">2014-02-20T04:22:00Z</dcterms:created>
  <dcterms:modified xsi:type="dcterms:W3CDTF">2014-02-20T04:25:00Z</dcterms:modified>
</cp:coreProperties>
</file>