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D601B" w14:textId="0B3D0A79" w:rsidR="00BC0139" w:rsidRPr="00BC0139" w:rsidRDefault="00BC0139" w:rsidP="00901211">
      <w:pPr>
        <w:rPr>
          <w:b/>
          <w:bCs/>
        </w:rPr>
      </w:pPr>
      <w:r w:rsidRPr="00BC0139">
        <w:rPr>
          <w:b/>
          <w:bCs/>
        </w:rPr>
        <w:t>Demand–Supply Gap of Skilled Manpower in India's Logistics Sector and Employment Opportunities for BBA (Maritime Logistics) Graduates</w:t>
      </w:r>
    </w:p>
    <w:p w14:paraId="660F33A3" w14:textId="58C54037" w:rsidR="00901211" w:rsidRPr="00901211" w:rsidRDefault="00901211" w:rsidP="00901211">
      <w:r w:rsidRPr="00901211">
        <w:t xml:space="preserve">India's logistics sector is witnessing rapid growth due to increasing global trade, expanding e-commerce, infrastructure development, and government initiatives such as the </w:t>
      </w:r>
      <w:r w:rsidRPr="00901211">
        <w:rPr>
          <w:b/>
          <w:bCs/>
        </w:rPr>
        <w:t>National Logistics Policy (NLP)</w:t>
      </w:r>
      <w:r w:rsidRPr="00901211">
        <w:t xml:space="preserve">, </w:t>
      </w:r>
      <w:r w:rsidRPr="00901211">
        <w:rPr>
          <w:b/>
          <w:bCs/>
        </w:rPr>
        <w:t>PM Gati Shakti</w:t>
      </w:r>
      <w:r w:rsidRPr="00901211">
        <w:t xml:space="preserve">, and </w:t>
      </w:r>
      <w:r w:rsidR="00BC0139" w:rsidRPr="00901211">
        <w:rPr>
          <w:b/>
          <w:bCs/>
        </w:rPr>
        <w:t>Sagar Mala</w:t>
      </w:r>
      <w:r w:rsidRPr="00901211">
        <w:rPr>
          <w:b/>
          <w:bCs/>
        </w:rPr>
        <w:t xml:space="preserve"> Programme</w:t>
      </w:r>
      <w:r w:rsidRPr="00901211">
        <w:t>. As India aims to become a global manufacturing and maritime trade hub, the demand for skilled professionals in logistics and supply chain management has increased significantly. However, the supply of qualified manpower has not kept pace with industry requirements, creating a substantial demand–supply gap.</w:t>
      </w:r>
    </w:p>
    <w:p w14:paraId="703CF457" w14:textId="77777777" w:rsidR="00901211" w:rsidRPr="00901211" w:rsidRDefault="00901211" w:rsidP="00901211">
      <w:r w:rsidRPr="00901211">
        <w:t>A large proportion of the logistics workforce is employed without formal education or specialized training. The industry faces shortages of professionals with expertise in shipping operations, port management, freight forwarding, customs clearance, warehouse management, supply chain analytics, multimodal transportation, and digital logistics technologies such as Artificial Intelligence (AI), Internet of Things (IoT), and Warehouse Management Systems (WMS). This skills shortage affects operational efficiency, increases logistics costs, and limits the adoption of advanced technologies.</w:t>
      </w:r>
    </w:p>
    <w:p w14:paraId="6D769EAB" w14:textId="22C29614" w:rsidR="00901211" w:rsidRPr="00901211" w:rsidRDefault="00901211" w:rsidP="00901211">
      <w:r w:rsidRPr="00901211">
        <w:t xml:space="preserve">For graduates of </w:t>
      </w:r>
      <w:r w:rsidRPr="00901211">
        <w:rPr>
          <w:b/>
          <w:bCs/>
        </w:rPr>
        <w:t>BBA (Maritime Logistics)</w:t>
      </w:r>
      <w:r w:rsidRPr="00901211">
        <w:t xml:space="preserve">, this skill gap presents excellent career opportunities. The programme equips students with knowledge of maritime trade, port operations, shipping management, international logistics, supply chain management, customs procedures, export-import documentation, freight forwarding, and logistics information systems. As India's maritime sector expands under initiatives such as </w:t>
      </w:r>
      <w:r w:rsidR="00BC0139" w:rsidRPr="00901211">
        <w:rPr>
          <w:b/>
          <w:bCs/>
        </w:rPr>
        <w:t>Sagar Mala</w:t>
      </w:r>
      <w:r w:rsidRPr="00901211">
        <w:t xml:space="preserve"> and the development of multimodal logistics parks, employers are actively seeking graduates with specialized logistics and maritime knowledge.</w:t>
      </w:r>
    </w:p>
    <w:p w14:paraId="7AB20A11" w14:textId="77777777" w:rsidR="00901211" w:rsidRPr="00901211" w:rsidRDefault="00901211" w:rsidP="00901211">
      <w:r w:rsidRPr="00901211">
        <w:t xml:space="preserve">Career opportunities for BBA (Maritime Logistics) graduates include </w:t>
      </w:r>
      <w:r w:rsidRPr="00901211">
        <w:rPr>
          <w:b/>
          <w:bCs/>
        </w:rPr>
        <w:t>Logistics Executive, Shipping Executive, Port Operations Officer, Freight Forwarding Executive, Supply Chain Coordinator, Warehouse Supervisor, Customs Documentation Executive, Export–Import Executive, Procurement Executive, Fleet Coordinator, Inventory Analyst, Cargo Operations Officer, Shipping Line Executive, and Operations Manager</w:t>
      </w:r>
      <w:r w:rsidRPr="00901211">
        <w:t>. Employment opportunities are available in shipping companies, port authorities, logistics service providers (3PL and 4PL), freight forwarding firms, container terminals, customs agencies, e-commerce companies, manufacturing organizations, and multinational supply chain firms.</w:t>
      </w:r>
    </w:p>
    <w:p w14:paraId="1B39296F" w14:textId="349A72E6" w:rsidR="00901211" w:rsidRDefault="00901211" w:rsidP="00901211">
      <w:r w:rsidRPr="00901211">
        <w:t xml:space="preserve">In conclusion, the growing demand for skilled logistics professionals, coupled with the shortage of trained manpower, makes </w:t>
      </w:r>
      <w:r w:rsidRPr="00901211">
        <w:rPr>
          <w:b/>
          <w:bCs/>
        </w:rPr>
        <w:t>BBA (Maritime Logistics)</w:t>
      </w:r>
      <w:r w:rsidRPr="00901211">
        <w:t xml:space="preserve"> a highly promising career-oriented program. Graduates with strong technical knowledge, digital skills, communication abilities, and </w:t>
      </w:r>
      <w:r w:rsidRPr="00901211">
        <w:lastRenderedPageBreak/>
        <w:t>industry certifications will be well-positioned to secure rewarding careers and contribute to India's transformation into a globally competitive logistics and maritime hub.</w:t>
      </w:r>
    </w:p>
    <w:p w14:paraId="23E282C6" w14:textId="77777777" w:rsidR="00BC0139" w:rsidRPr="00901211" w:rsidRDefault="00BC0139" w:rsidP="00901211"/>
    <w:p w14:paraId="55F3155C" w14:textId="77777777" w:rsidR="00901211" w:rsidRPr="00901211" w:rsidRDefault="00901211" w:rsidP="00901211"/>
    <w:sectPr w:rsidR="00901211" w:rsidRPr="009012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210DD"/>
    <w:multiLevelType w:val="multilevel"/>
    <w:tmpl w:val="6396D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161DA8"/>
    <w:multiLevelType w:val="multilevel"/>
    <w:tmpl w:val="ED348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C319DC"/>
    <w:multiLevelType w:val="multilevel"/>
    <w:tmpl w:val="ABBA7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983C73"/>
    <w:multiLevelType w:val="multilevel"/>
    <w:tmpl w:val="A186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8346856">
    <w:abstractNumId w:val="1"/>
  </w:num>
  <w:num w:numId="2" w16cid:durableId="1819807391">
    <w:abstractNumId w:val="2"/>
  </w:num>
  <w:num w:numId="3" w16cid:durableId="1716730389">
    <w:abstractNumId w:val="0"/>
  </w:num>
  <w:num w:numId="4" w16cid:durableId="8089422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211"/>
    <w:rsid w:val="003A0A90"/>
    <w:rsid w:val="00901211"/>
    <w:rsid w:val="00BC0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03C5B"/>
  <w15:chartTrackingRefBased/>
  <w15:docId w15:val="{285B4647-0ADB-406C-9615-A3438D5C0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12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12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121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0121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121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12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12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12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12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2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12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121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121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121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12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12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12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1211"/>
    <w:rPr>
      <w:rFonts w:eastAsiaTheme="majorEastAsia" w:cstheme="majorBidi"/>
      <w:color w:val="272727" w:themeColor="text1" w:themeTint="D8"/>
    </w:rPr>
  </w:style>
  <w:style w:type="paragraph" w:styleId="Title">
    <w:name w:val="Title"/>
    <w:basedOn w:val="Normal"/>
    <w:next w:val="Normal"/>
    <w:link w:val="TitleChar"/>
    <w:uiPriority w:val="10"/>
    <w:qFormat/>
    <w:rsid w:val="009012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12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12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12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1211"/>
    <w:pPr>
      <w:spacing w:before="160"/>
      <w:jc w:val="center"/>
    </w:pPr>
    <w:rPr>
      <w:i/>
      <w:iCs/>
      <w:color w:val="404040" w:themeColor="text1" w:themeTint="BF"/>
    </w:rPr>
  </w:style>
  <w:style w:type="character" w:customStyle="1" w:styleId="QuoteChar">
    <w:name w:val="Quote Char"/>
    <w:basedOn w:val="DefaultParagraphFont"/>
    <w:link w:val="Quote"/>
    <w:uiPriority w:val="29"/>
    <w:rsid w:val="00901211"/>
    <w:rPr>
      <w:i/>
      <w:iCs/>
      <w:color w:val="404040" w:themeColor="text1" w:themeTint="BF"/>
    </w:rPr>
  </w:style>
  <w:style w:type="paragraph" w:styleId="ListParagraph">
    <w:name w:val="List Paragraph"/>
    <w:basedOn w:val="Normal"/>
    <w:uiPriority w:val="34"/>
    <w:qFormat/>
    <w:rsid w:val="00901211"/>
    <w:pPr>
      <w:ind w:left="720"/>
      <w:contextualSpacing/>
    </w:pPr>
  </w:style>
  <w:style w:type="character" w:styleId="IntenseEmphasis">
    <w:name w:val="Intense Emphasis"/>
    <w:basedOn w:val="DefaultParagraphFont"/>
    <w:uiPriority w:val="21"/>
    <w:qFormat/>
    <w:rsid w:val="00901211"/>
    <w:rPr>
      <w:i/>
      <w:iCs/>
      <w:color w:val="2F5496" w:themeColor="accent1" w:themeShade="BF"/>
    </w:rPr>
  </w:style>
  <w:style w:type="paragraph" w:styleId="IntenseQuote">
    <w:name w:val="Intense Quote"/>
    <w:basedOn w:val="Normal"/>
    <w:next w:val="Normal"/>
    <w:link w:val="IntenseQuoteChar"/>
    <w:uiPriority w:val="30"/>
    <w:qFormat/>
    <w:rsid w:val="009012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1211"/>
    <w:rPr>
      <w:i/>
      <w:iCs/>
      <w:color w:val="2F5496" w:themeColor="accent1" w:themeShade="BF"/>
    </w:rPr>
  </w:style>
  <w:style w:type="character" w:styleId="IntenseReference">
    <w:name w:val="Intense Reference"/>
    <w:basedOn w:val="DefaultParagraphFont"/>
    <w:uiPriority w:val="32"/>
    <w:qFormat/>
    <w:rsid w:val="0090121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446</Words>
  <Characters>2544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Dewali Chatterjee</dc:creator>
  <cp:keywords/>
  <dc:description/>
  <cp:lastModifiedBy>Dewali Chatterjee</cp:lastModifiedBy>
  <cp:revision>1</cp:revision>
  <dcterms:created xsi:type="dcterms:W3CDTF">2026-07-29T08:14:00Z</dcterms:created>
  <dcterms:modified xsi:type="dcterms:W3CDTF">2026-07-29T08:42:00Z</dcterms:modified>
</cp:coreProperties>
</file>