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3A49" w:rsidRDefault="00503A49" w:rsidP="004514C0">
      <w:pPr>
        <w:pStyle w:val="Default"/>
        <w:jc w:val="center"/>
      </w:pPr>
    </w:p>
    <w:p w:rsidR="00503A49" w:rsidRPr="004514C0" w:rsidRDefault="00503A49" w:rsidP="00C97690">
      <w:pPr>
        <w:spacing w:line="240" w:lineRule="auto"/>
        <w:jc w:val="center"/>
        <w:rPr>
          <w:b/>
          <w:bCs/>
          <w:sz w:val="36"/>
        </w:rPr>
      </w:pPr>
      <w:r w:rsidRPr="00987A88">
        <w:rPr>
          <w:b/>
          <w:bCs/>
          <w:sz w:val="36"/>
        </w:rPr>
        <w:t>TRANSTECH ’14</w:t>
      </w:r>
    </w:p>
    <w:p w:rsidR="00503A49" w:rsidRPr="00987A88" w:rsidRDefault="00503A49" w:rsidP="00C97690">
      <w:pPr>
        <w:pStyle w:val="Default"/>
        <w:jc w:val="center"/>
        <w:rPr>
          <w:sz w:val="32"/>
          <w:szCs w:val="20"/>
        </w:rPr>
      </w:pPr>
      <w:r w:rsidRPr="00987A88">
        <w:rPr>
          <w:sz w:val="32"/>
          <w:szCs w:val="20"/>
        </w:rPr>
        <w:t>Main Theme:</w:t>
      </w:r>
    </w:p>
    <w:p w:rsidR="00503A49" w:rsidRPr="004514C0" w:rsidRDefault="00503A49" w:rsidP="00C97690">
      <w:pPr>
        <w:spacing w:line="240" w:lineRule="auto"/>
        <w:jc w:val="center"/>
        <w:rPr>
          <w:b/>
          <w:sz w:val="28"/>
          <w:szCs w:val="20"/>
        </w:rPr>
      </w:pPr>
      <w:r w:rsidRPr="00987A88">
        <w:rPr>
          <w:b/>
          <w:sz w:val="28"/>
          <w:szCs w:val="20"/>
        </w:rPr>
        <w:t>Socioeconomic Impact of Futuristic Technologies</w:t>
      </w:r>
    </w:p>
    <w:p w:rsidR="00987A88" w:rsidRPr="00987A88" w:rsidRDefault="00987A88" w:rsidP="00C97690">
      <w:pPr>
        <w:spacing w:line="240" w:lineRule="auto"/>
        <w:jc w:val="center"/>
        <w:rPr>
          <w:b/>
          <w:sz w:val="36"/>
        </w:rPr>
      </w:pPr>
      <w:r>
        <w:rPr>
          <w:b/>
          <w:sz w:val="32"/>
          <w:szCs w:val="20"/>
        </w:rPr>
        <w:t>Sub Themes:</w:t>
      </w:r>
    </w:p>
    <w:p w:rsidR="00503A49" w:rsidRDefault="00987A88" w:rsidP="00C97690">
      <w:pPr>
        <w:autoSpaceDE w:val="0"/>
        <w:autoSpaceDN w:val="0"/>
        <w:adjustRightInd w:val="0"/>
        <w:spacing w:after="0" w:line="240" w:lineRule="auto"/>
        <w:jc w:val="center"/>
        <w:rPr>
          <w:rFonts w:ascii="Arial" w:hAnsi="Arial" w:cs="Arial"/>
          <w:color w:val="000000"/>
          <w:sz w:val="28"/>
          <w:szCs w:val="20"/>
        </w:rPr>
      </w:pPr>
      <w:r w:rsidRPr="00987A88">
        <w:rPr>
          <w:rFonts w:ascii="Arial" w:hAnsi="Arial" w:cs="Arial"/>
          <w:color w:val="000000"/>
          <w:sz w:val="28"/>
          <w:szCs w:val="20"/>
        </w:rPr>
        <w:t>High Voltage Applications in Industries and Transportation</w:t>
      </w:r>
    </w:p>
    <w:p w:rsidR="00C97690" w:rsidRPr="00C97690" w:rsidRDefault="00C97690" w:rsidP="00C97690">
      <w:pPr>
        <w:autoSpaceDE w:val="0"/>
        <w:autoSpaceDN w:val="0"/>
        <w:adjustRightInd w:val="0"/>
        <w:spacing w:after="0" w:line="240" w:lineRule="auto"/>
        <w:jc w:val="center"/>
        <w:rPr>
          <w:rFonts w:ascii="Arial" w:hAnsi="Arial" w:cs="Arial"/>
          <w:color w:val="000000"/>
          <w:sz w:val="28"/>
          <w:szCs w:val="20"/>
        </w:rPr>
      </w:pPr>
    </w:p>
    <w:p w:rsidR="00987A88" w:rsidRPr="004514C0" w:rsidRDefault="00987A88" w:rsidP="00C97690">
      <w:pPr>
        <w:spacing w:line="240" w:lineRule="auto"/>
        <w:jc w:val="center"/>
        <w:rPr>
          <w:b/>
          <w:sz w:val="40"/>
        </w:rPr>
      </w:pPr>
      <w:r w:rsidRPr="004514C0">
        <w:rPr>
          <w:b/>
          <w:sz w:val="40"/>
        </w:rPr>
        <w:t>TOPIC:</w:t>
      </w:r>
    </w:p>
    <w:p w:rsidR="00987A88" w:rsidRDefault="00987A88" w:rsidP="00C97690">
      <w:pPr>
        <w:spacing w:line="240" w:lineRule="auto"/>
        <w:jc w:val="center"/>
        <w:rPr>
          <w:rFonts w:ascii="TTE27A65A0t00" w:hAnsi="TTE27A65A0t00" w:cs="TTE27A65A0t00"/>
          <w:color w:val="FF0000"/>
          <w:sz w:val="28"/>
          <w:szCs w:val="28"/>
        </w:rPr>
      </w:pPr>
      <w:r w:rsidRPr="004514C0">
        <w:rPr>
          <w:rFonts w:ascii="TTE27A65A0t00" w:hAnsi="TTE27A65A0t00" w:cs="TTE27A65A0t00"/>
          <w:color w:val="FF0000"/>
          <w:sz w:val="28"/>
          <w:szCs w:val="28"/>
        </w:rPr>
        <w:t>High</w:t>
      </w:r>
      <w:r w:rsidR="004514C0" w:rsidRPr="004514C0">
        <w:rPr>
          <w:rFonts w:ascii="TTE27A65A0t00" w:hAnsi="TTE27A65A0t00" w:cs="TTE27A65A0t00"/>
          <w:color w:val="FF0000"/>
          <w:sz w:val="28"/>
          <w:szCs w:val="28"/>
        </w:rPr>
        <w:t>-</w:t>
      </w:r>
      <w:r w:rsidRPr="004514C0">
        <w:rPr>
          <w:rFonts w:ascii="TTE27A65A0t00" w:hAnsi="TTE27A65A0t00" w:cs="TTE27A65A0t00"/>
          <w:color w:val="FF0000"/>
          <w:sz w:val="28"/>
          <w:szCs w:val="28"/>
        </w:rPr>
        <w:t>Voltage Shore Connection</w:t>
      </w:r>
      <w:r w:rsidR="004514C0" w:rsidRPr="004514C0">
        <w:rPr>
          <w:rFonts w:ascii="TTE27A65A0t00" w:hAnsi="TTE27A65A0t00" w:cs="TTE27A65A0t00"/>
          <w:color w:val="FF0000"/>
          <w:sz w:val="28"/>
          <w:szCs w:val="28"/>
        </w:rPr>
        <w:t>s: Technology, Regulations, Standards</w:t>
      </w:r>
      <w:r w:rsidRPr="004514C0">
        <w:rPr>
          <w:rFonts w:ascii="TTE27A65A0t00" w:hAnsi="TTE27A65A0t00" w:cs="TTE27A65A0t00"/>
          <w:color w:val="FF0000"/>
          <w:sz w:val="28"/>
          <w:szCs w:val="28"/>
        </w:rPr>
        <w:t xml:space="preserve"> </w:t>
      </w:r>
      <w:r w:rsidR="004514C0" w:rsidRPr="004514C0">
        <w:rPr>
          <w:rFonts w:ascii="TTE27A65A0t00" w:hAnsi="TTE27A65A0t00" w:cs="TTE27A65A0t00"/>
          <w:color w:val="FF0000"/>
          <w:sz w:val="28"/>
          <w:szCs w:val="28"/>
        </w:rPr>
        <w:t>and</w:t>
      </w:r>
      <w:r w:rsidRPr="004514C0">
        <w:rPr>
          <w:rFonts w:ascii="TTE27A65A0t00" w:hAnsi="TTE27A65A0t00" w:cs="TTE27A65A0t00"/>
          <w:color w:val="FF0000"/>
          <w:sz w:val="28"/>
          <w:szCs w:val="28"/>
        </w:rPr>
        <w:t xml:space="preserve"> Business Cases</w:t>
      </w:r>
    </w:p>
    <w:p w:rsidR="004514C0" w:rsidRDefault="004514C0" w:rsidP="00C97690">
      <w:pPr>
        <w:spacing w:line="240" w:lineRule="auto"/>
        <w:jc w:val="center"/>
        <w:rPr>
          <w:rFonts w:ascii="TTE27A65A0t00" w:hAnsi="TTE27A65A0t00" w:cs="TTE27A65A0t00"/>
          <w:sz w:val="28"/>
          <w:szCs w:val="28"/>
        </w:rPr>
      </w:pPr>
      <w:r>
        <w:rPr>
          <w:rFonts w:ascii="TTE27A65A0t00" w:hAnsi="TTE27A65A0t00" w:cs="TTE27A65A0t00"/>
          <w:sz w:val="28"/>
          <w:szCs w:val="28"/>
        </w:rPr>
        <w:t>BY:</w:t>
      </w:r>
    </w:p>
    <w:p w:rsidR="004514C0" w:rsidRPr="004514C0" w:rsidRDefault="004514C0" w:rsidP="00C97690">
      <w:pPr>
        <w:spacing w:line="240" w:lineRule="auto"/>
        <w:jc w:val="center"/>
        <w:rPr>
          <w:rFonts w:ascii="TTE27A65A0t00" w:hAnsi="TTE27A65A0t00" w:cs="TTE27A65A0t00"/>
          <w:b/>
          <w:i/>
          <w:sz w:val="24"/>
          <w:szCs w:val="28"/>
        </w:rPr>
      </w:pPr>
      <w:r w:rsidRPr="004514C0">
        <w:rPr>
          <w:rFonts w:ascii="TTE27A65A0t00" w:hAnsi="TTE27A65A0t00" w:cs="TTE27A65A0t00"/>
          <w:b/>
          <w:i/>
          <w:sz w:val="24"/>
          <w:szCs w:val="28"/>
        </w:rPr>
        <w:t>CADET ANUBHAV KUMAR</w:t>
      </w:r>
      <w:r w:rsidRPr="004514C0">
        <w:rPr>
          <w:rFonts w:ascii="TTE27A65A0t00" w:hAnsi="TTE27A65A0t00" w:cs="TTE27A65A0t00"/>
          <w:b/>
          <w:i/>
          <w:sz w:val="24"/>
          <w:szCs w:val="28"/>
          <w:vertAlign w:val="superscript"/>
        </w:rPr>
        <w:t>1</w:t>
      </w:r>
      <w:r w:rsidRPr="004514C0">
        <w:rPr>
          <w:rFonts w:ascii="TTE27A65A0t00" w:hAnsi="TTE27A65A0t00" w:cs="TTE27A65A0t00"/>
          <w:b/>
          <w:i/>
          <w:sz w:val="24"/>
          <w:szCs w:val="28"/>
        </w:rPr>
        <w:t>, CADET ANKIT KUMAR SINGH</w:t>
      </w:r>
      <w:r w:rsidRPr="004514C0">
        <w:rPr>
          <w:rFonts w:ascii="TTE27A65A0t00" w:hAnsi="TTE27A65A0t00" w:cs="TTE27A65A0t00"/>
          <w:b/>
          <w:i/>
          <w:sz w:val="24"/>
          <w:szCs w:val="28"/>
          <w:vertAlign w:val="superscript"/>
        </w:rPr>
        <w:t>2</w:t>
      </w:r>
      <w:r w:rsidRPr="004514C0">
        <w:rPr>
          <w:rFonts w:ascii="TTE27A65A0t00" w:hAnsi="TTE27A65A0t00" w:cs="TTE27A65A0t00"/>
          <w:b/>
          <w:i/>
          <w:sz w:val="24"/>
          <w:szCs w:val="28"/>
        </w:rPr>
        <w:t>, CADET SUDAMA KUMAR</w:t>
      </w:r>
      <w:r w:rsidRPr="004514C0">
        <w:rPr>
          <w:rFonts w:ascii="TTE27A65A0t00" w:hAnsi="TTE27A65A0t00" w:cs="TTE27A65A0t00"/>
          <w:b/>
          <w:i/>
          <w:sz w:val="24"/>
          <w:szCs w:val="28"/>
          <w:vertAlign w:val="superscript"/>
        </w:rPr>
        <w:t>3</w:t>
      </w:r>
    </w:p>
    <w:p w:rsidR="004514C0" w:rsidRPr="00CD55BC" w:rsidRDefault="004514C0" w:rsidP="00C97690">
      <w:pPr>
        <w:spacing w:line="240" w:lineRule="auto"/>
        <w:ind w:right="-578"/>
        <w:jc w:val="center"/>
        <w:rPr>
          <w:rFonts w:ascii="Times New Roman" w:hAnsi="Times New Roman"/>
          <w:b/>
          <w:sz w:val="24"/>
          <w:szCs w:val="24"/>
        </w:rPr>
      </w:pPr>
      <w:r w:rsidRPr="00CD55BC">
        <w:rPr>
          <w:rFonts w:ascii="Times New Roman" w:hAnsi="Times New Roman"/>
          <w:b/>
          <w:sz w:val="24"/>
          <w:szCs w:val="24"/>
        </w:rPr>
        <w:t>Marine Engineering &amp; Research Institute, Indian Maritime University-Mumbai Ca</w:t>
      </w:r>
      <w:r w:rsidR="00C97690">
        <w:rPr>
          <w:rFonts w:ascii="Times New Roman" w:hAnsi="Times New Roman"/>
          <w:b/>
          <w:sz w:val="24"/>
          <w:szCs w:val="24"/>
        </w:rPr>
        <w:t>mpus, Mumbai, Maharashtra</w:t>
      </w:r>
    </w:p>
    <w:p w:rsidR="004514C0" w:rsidRDefault="004514C0" w:rsidP="00C97690">
      <w:pPr>
        <w:pStyle w:val="Normal1"/>
        <w:widowControl w:val="0"/>
        <w:spacing w:after="200" w:line="240" w:lineRule="auto"/>
        <w:jc w:val="center"/>
        <w:rPr>
          <w:rFonts w:ascii="Tahoma" w:hAnsi="Tahoma" w:cs="Tahoma"/>
          <w:b/>
          <w:sz w:val="20"/>
          <w:szCs w:val="20"/>
        </w:rPr>
      </w:pPr>
      <w:r>
        <w:rPr>
          <w:rFonts w:ascii="Tahoma" w:hAnsi="Tahoma" w:cs="Tahoma"/>
          <w:b/>
          <w:sz w:val="20"/>
          <w:szCs w:val="20"/>
        </w:rPr>
        <w:t xml:space="preserve">E-MAIL:1- </w:t>
      </w:r>
      <w:hyperlink r:id="rId6" w:history="1">
        <w:r w:rsidRPr="00B227ED">
          <w:rPr>
            <w:rStyle w:val="Hyperlink"/>
            <w:rFonts w:ascii="Tahoma" w:hAnsi="Tahoma" w:cs="Tahoma"/>
            <w:b/>
            <w:sz w:val="20"/>
            <w:szCs w:val="20"/>
          </w:rPr>
          <w:t>anubhavgotam@gmail.com</w:t>
        </w:r>
      </w:hyperlink>
    </w:p>
    <w:p w:rsidR="00CC0943" w:rsidRPr="00CC0943" w:rsidRDefault="00CC0943" w:rsidP="00CC0943">
      <w:pPr>
        <w:pStyle w:val="Normal1"/>
        <w:widowControl w:val="0"/>
        <w:spacing w:after="200" w:line="240" w:lineRule="auto"/>
        <w:jc w:val="center"/>
        <w:rPr>
          <w:rFonts w:asciiTheme="majorHAnsi" w:eastAsia="Arial Unicode MS" w:hAnsiTheme="majorHAnsi" w:cs="Aharoni"/>
          <w:b/>
          <w:i/>
        </w:rPr>
      </w:pPr>
      <w:r>
        <w:rPr>
          <w:rFonts w:ascii="Tahoma" w:hAnsi="Tahoma" w:cs="Tahoma"/>
          <w:b/>
          <w:sz w:val="20"/>
          <w:szCs w:val="20"/>
        </w:rPr>
        <w:t xml:space="preserve">     </w:t>
      </w:r>
      <w:r w:rsidR="004514C0" w:rsidRPr="00CC0943">
        <w:rPr>
          <w:rFonts w:ascii="Tahoma" w:hAnsi="Tahoma" w:cs="Tahoma"/>
          <w:b/>
          <w:sz w:val="20"/>
          <w:szCs w:val="20"/>
        </w:rPr>
        <w:t>2</w:t>
      </w:r>
      <w:r w:rsidR="00C97690" w:rsidRPr="00CC0943">
        <w:rPr>
          <w:rFonts w:ascii="Tahoma" w:hAnsi="Tahoma" w:cs="Tahoma"/>
          <w:b/>
          <w:sz w:val="20"/>
          <w:szCs w:val="20"/>
        </w:rPr>
        <w:t>-</w:t>
      </w:r>
      <w:r w:rsidRPr="00CC0943">
        <w:rPr>
          <w:rFonts w:asciiTheme="majorHAnsi" w:eastAsia="Arial Unicode MS" w:hAnsiTheme="majorHAnsi" w:cs="Aharoni"/>
          <w:b/>
          <w:i/>
        </w:rPr>
        <w:t xml:space="preserve"> </w:t>
      </w:r>
      <w:hyperlink r:id="rId7" w:history="1">
        <w:r w:rsidRPr="00CC0943">
          <w:rPr>
            <w:rStyle w:val="Hyperlink"/>
            <w:rFonts w:asciiTheme="majorHAnsi" w:eastAsia="Arial Unicode MS" w:hAnsiTheme="majorHAnsi" w:cs="Aharoni"/>
            <w:b/>
            <w:i/>
          </w:rPr>
          <w:t>zxcankit2@gmail.com</w:t>
        </w:r>
      </w:hyperlink>
    </w:p>
    <w:p w:rsidR="00C97690" w:rsidRPr="00CC0943" w:rsidRDefault="00CC0943" w:rsidP="00C97690">
      <w:pPr>
        <w:spacing w:line="240" w:lineRule="auto"/>
        <w:jc w:val="center"/>
        <w:rPr>
          <w:rStyle w:val="Hyperlink"/>
          <w:rFonts w:ascii="Calibri Light" w:hAnsi="Calibri Light"/>
          <w:b/>
          <w:i/>
          <w:iCs/>
        </w:rPr>
      </w:pPr>
      <w:r>
        <w:rPr>
          <w:rFonts w:asciiTheme="majorHAnsi" w:eastAsia="Arial Unicode MS" w:hAnsiTheme="majorHAnsi" w:cs="Aharoni"/>
          <w:b/>
          <w:i/>
          <w:color w:val="000000"/>
          <w:lang w:val="en-IN" w:eastAsia="en-IN"/>
        </w:rPr>
        <w:t xml:space="preserve">                           </w:t>
      </w:r>
      <w:r w:rsidRPr="00CC0943">
        <w:rPr>
          <w:rFonts w:asciiTheme="majorHAnsi" w:eastAsia="Arial Unicode MS" w:hAnsiTheme="majorHAnsi" w:cs="Aharoni"/>
          <w:b/>
          <w:i/>
          <w:color w:val="000000"/>
          <w:lang w:val="en-IN" w:eastAsia="en-IN"/>
        </w:rPr>
        <w:t>3-</w:t>
      </w:r>
      <w:hyperlink r:id="rId8" w:history="1">
        <w:r w:rsidRPr="00CC0943">
          <w:rPr>
            <w:rStyle w:val="Hyperlink"/>
            <w:rFonts w:ascii="Calibri Light" w:hAnsi="Calibri Light"/>
            <w:b/>
            <w:i/>
            <w:iCs/>
          </w:rPr>
          <w:t>sudama.kumar2001@gmail.com</w:t>
        </w:r>
      </w:hyperlink>
    </w:p>
    <w:p w:rsidR="00CC0943" w:rsidRDefault="00CC0943" w:rsidP="00C97690">
      <w:pPr>
        <w:spacing w:line="240" w:lineRule="auto"/>
        <w:jc w:val="center"/>
      </w:pPr>
    </w:p>
    <w:p w:rsidR="00C97690" w:rsidRDefault="00C97690" w:rsidP="00C97690"/>
    <w:p w:rsidR="00C97690" w:rsidRDefault="00C97690" w:rsidP="00C97690">
      <w:pPr>
        <w:autoSpaceDE w:val="0"/>
        <w:autoSpaceDN w:val="0"/>
        <w:adjustRightInd w:val="0"/>
        <w:spacing w:after="0" w:line="240" w:lineRule="auto"/>
        <w:rPr>
          <w:rFonts w:ascii="TTE27A65A0t00" w:hAnsi="TTE27A65A0t00" w:cs="TTE27A65A0t00"/>
          <w:sz w:val="28"/>
          <w:szCs w:val="28"/>
        </w:rPr>
      </w:pPr>
      <w:r>
        <w:rPr>
          <w:rFonts w:ascii="TTE27A65A0t00" w:hAnsi="TTE27A65A0t00" w:cs="TTE27A65A0t00"/>
          <w:sz w:val="28"/>
          <w:szCs w:val="28"/>
        </w:rPr>
        <w:t>ABSTRACT:</w:t>
      </w:r>
    </w:p>
    <w:p w:rsidR="00C97690" w:rsidRDefault="00C97690" w:rsidP="00C97690">
      <w:pPr>
        <w:autoSpaceDE w:val="0"/>
        <w:autoSpaceDN w:val="0"/>
        <w:adjustRightInd w:val="0"/>
        <w:spacing w:after="0" w:line="240" w:lineRule="auto"/>
        <w:rPr>
          <w:rFonts w:ascii="TTE27A65A0t00" w:hAnsi="TTE27A65A0t00" w:cs="TTE27A65A0t00"/>
          <w:sz w:val="28"/>
          <w:szCs w:val="28"/>
        </w:rPr>
      </w:pPr>
    </w:p>
    <w:p w:rsidR="00C97690" w:rsidRDefault="00C97690" w:rsidP="00C97690">
      <w:pPr>
        <w:autoSpaceDE w:val="0"/>
        <w:autoSpaceDN w:val="0"/>
        <w:adjustRightInd w:val="0"/>
        <w:spacing w:after="0" w:line="240" w:lineRule="auto"/>
        <w:jc w:val="both"/>
        <w:rPr>
          <w:rFonts w:ascii="Times-Roman" w:hAnsi="Times-Roman" w:cs="Times-Roman"/>
          <w:sz w:val="24"/>
          <w:szCs w:val="24"/>
        </w:rPr>
      </w:pPr>
      <w:r>
        <w:rPr>
          <w:rFonts w:ascii="Times-Roman" w:hAnsi="Times-Roman" w:cs="Times-Roman"/>
          <w:sz w:val="24"/>
          <w:szCs w:val="24"/>
        </w:rPr>
        <w:t>Commercial ships calling at more and more ports worldwide can now turn off their diesel engines and tap into cleaner energy sources provided by electrical connections from shore.</w:t>
      </w:r>
    </w:p>
    <w:p w:rsidR="00C97690" w:rsidRDefault="00C97690" w:rsidP="00C97690">
      <w:pPr>
        <w:autoSpaceDE w:val="0"/>
        <w:autoSpaceDN w:val="0"/>
        <w:adjustRightInd w:val="0"/>
        <w:spacing w:after="0" w:line="240" w:lineRule="auto"/>
        <w:jc w:val="both"/>
        <w:rPr>
          <w:rFonts w:ascii="Times-Roman" w:hAnsi="Times-Roman" w:cs="Times-Roman"/>
          <w:sz w:val="24"/>
          <w:szCs w:val="24"/>
        </w:rPr>
      </w:pPr>
    </w:p>
    <w:p w:rsidR="00C97690" w:rsidRDefault="00C97690" w:rsidP="00C97690">
      <w:pPr>
        <w:autoSpaceDE w:val="0"/>
        <w:autoSpaceDN w:val="0"/>
        <w:adjustRightInd w:val="0"/>
        <w:spacing w:after="0" w:line="240" w:lineRule="auto"/>
        <w:jc w:val="both"/>
        <w:rPr>
          <w:rFonts w:ascii="Times-Roman" w:hAnsi="Times-Roman" w:cs="Times-Roman"/>
          <w:sz w:val="24"/>
          <w:szCs w:val="24"/>
        </w:rPr>
      </w:pPr>
      <w:r>
        <w:rPr>
          <w:rFonts w:ascii="Times-Roman" w:hAnsi="Times-Roman" w:cs="Times-Roman"/>
          <w:sz w:val="24"/>
          <w:szCs w:val="24"/>
        </w:rPr>
        <w:t>The technology to make this possible has been in place for over a decade. With a global technology standard due to be ratified by three technical bodies in 2010, high-voltage shore connections will soon get much more attention. Environmentally-minded ports, governments and ship owners are all tuning in to the benefits of supplying electricity to ships at berth. Here we present the challenge, the technical solution and the business case for all parties involved.</w:t>
      </w:r>
    </w:p>
    <w:p w:rsidR="00C97690" w:rsidRDefault="00C97690" w:rsidP="00C97690">
      <w:pPr>
        <w:rPr>
          <w:rFonts w:ascii="Times-Roman" w:hAnsi="Times-Roman" w:cs="Times-Roman"/>
          <w:sz w:val="24"/>
          <w:szCs w:val="24"/>
        </w:rPr>
      </w:pPr>
    </w:p>
    <w:p w:rsidR="00C97690" w:rsidRDefault="00C97690" w:rsidP="00C97690">
      <w:pPr>
        <w:autoSpaceDE w:val="0"/>
        <w:autoSpaceDN w:val="0"/>
        <w:adjustRightInd w:val="0"/>
        <w:spacing w:after="0" w:line="240" w:lineRule="auto"/>
        <w:jc w:val="both"/>
        <w:rPr>
          <w:rFonts w:ascii="Times-Roman" w:hAnsi="Times-Roman" w:cs="Times-Roman"/>
          <w:sz w:val="24"/>
          <w:szCs w:val="24"/>
        </w:rPr>
      </w:pPr>
      <w:r>
        <w:rPr>
          <w:rFonts w:ascii="Times-Roman" w:hAnsi="Times-Roman" w:cs="Times-Roman"/>
          <w:sz w:val="24"/>
          <w:szCs w:val="24"/>
        </w:rPr>
        <w:t>This paper will explore the case for connecting merchant ships to shore-based power, including the expected benefits, regulations, the technology on ships and on shore, shore based power standardization and a brief look at the business case as seen from the perspective of ship owners and port operators. Assertions related to technology for shore-side electrical connections of ships to shore are based on ABB’s experience delivering this technology to both ports and ship owners for approximately a decade.</w:t>
      </w:r>
    </w:p>
    <w:p w:rsidR="00C97690" w:rsidRDefault="00C97690" w:rsidP="00C97690">
      <w:pPr>
        <w:rPr>
          <w:rFonts w:ascii="Times-Roman" w:hAnsi="Times-Roman" w:cs="Times-Roman"/>
          <w:sz w:val="24"/>
          <w:szCs w:val="24"/>
        </w:rPr>
      </w:pPr>
    </w:p>
    <w:p w:rsidR="004514C0" w:rsidRDefault="004514C0" w:rsidP="00C97690">
      <w:pPr>
        <w:rPr>
          <w:rFonts w:ascii="Times-Roman" w:hAnsi="Times-Roman" w:cs="Times-Roman"/>
          <w:sz w:val="24"/>
          <w:szCs w:val="24"/>
        </w:rPr>
      </w:pPr>
    </w:p>
    <w:p w:rsidR="00C97690" w:rsidRDefault="00C97690" w:rsidP="00C97690">
      <w:pPr>
        <w:rPr>
          <w:rFonts w:ascii="Times-Roman" w:hAnsi="Times-Roman" w:cs="Times-Roman"/>
          <w:sz w:val="24"/>
          <w:szCs w:val="24"/>
        </w:rPr>
      </w:pPr>
    </w:p>
    <w:p w:rsidR="00C97690" w:rsidRPr="00355710" w:rsidRDefault="00C97690" w:rsidP="00355710">
      <w:pPr>
        <w:numPr>
          <w:ilvl w:val="0"/>
          <w:numId w:val="1"/>
        </w:numPr>
        <w:jc w:val="both"/>
        <w:rPr>
          <w:rFonts w:ascii="Times New Roman" w:hAnsi="Times New Roman" w:cs="Times New Roman"/>
          <w:b/>
          <w:sz w:val="40"/>
          <w:szCs w:val="20"/>
          <w:u w:val="single"/>
        </w:rPr>
      </w:pPr>
      <w:r w:rsidRPr="00355710">
        <w:rPr>
          <w:rFonts w:ascii="Times New Roman" w:hAnsi="Times New Roman" w:cs="Times New Roman"/>
          <w:b/>
          <w:sz w:val="40"/>
          <w:szCs w:val="20"/>
          <w:u w:val="single"/>
        </w:rPr>
        <w:t>Shore connection technology</w:t>
      </w:r>
    </w:p>
    <w:p w:rsidR="00355710" w:rsidRPr="002D30CC" w:rsidRDefault="00C97690" w:rsidP="00355710">
      <w:pPr>
        <w:numPr>
          <w:ilvl w:val="0"/>
          <w:numId w:val="2"/>
        </w:numPr>
        <w:jc w:val="both"/>
        <w:rPr>
          <w:rFonts w:ascii="Times New Roman" w:hAnsi="Times New Roman" w:cs="Times New Roman"/>
          <w:b/>
          <w:sz w:val="32"/>
          <w:szCs w:val="20"/>
        </w:rPr>
      </w:pPr>
      <w:r w:rsidRPr="002D30CC">
        <w:rPr>
          <w:rFonts w:ascii="Times New Roman" w:hAnsi="Times New Roman" w:cs="Times New Roman"/>
          <w:b/>
          <w:sz w:val="32"/>
          <w:szCs w:val="20"/>
        </w:rPr>
        <w:t>Shore-side technology</w:t>
      </w: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The technology required to provide shore-based power</w:t>
      </w:r>
      <w:r>
        <w:rPr>
          <w:rFonts w:ascii="Times New Roman" w:hAnsi="Times New Roman" w:cs="Times New Roman"/>
          <w:sz w:val="24"/>
          <w:szCs w:val="20"/>
        </w:rPr>
        <w:t xml:space="preserve"> to ships at berth is not novel </w:t>
      </w:r>
      <w:r w:rsidRPr="00355710">
        <w:rPr>
          <w:rFonts w:ascii="Times New Roman" w:hAnsi="Times New Roman" w:cs="Times New Roman"/>
          <w:sz w:val="24"/>
          <w:szCs w:val="20"/>
        </w:rPr>
        <w:t>equipment. Engineers today can use existing technology</w:t>
      </w:r>
      <w:r>
        <w:rPr>
          <w:rFonts w:ascii="Times New Roman" w:hAnsi="Times New Roman" w:cs="Times New Roman"/>
          <w:sz w:val="24"/>
          <w:szCs w:val="20"/>
        </w:rPr>
        <w:t xml:space="preserve"> in order to develop a reliable </w:t>
      </w:r>
      <w:r w:rsidRPr="00355710">
        <w:rPr>
          <w:rFonts w:ascii="Times New Roman" w:hAnsi="Times New Roman" w:cs="Times New Roman"/>
          <w:sz w:val="24"/>
          <w:szCs w:val="20"/>
        </w:rPr>
        <w:t>infrastructure to transport the power. Shore-based power demands r</w:t>
      </w:r>
      <w:r>
        <w:rPr>
          <w:rFonts w:ascii="Times New Roman" w:hAnsi="Times New Roman" w:cs="Times New Roman"/>
          <w:sz w:val="24"/>
          <w:szCs w:val="20"/>
        </w:rPr>
        <w:t xml:space="preserve">igorous technical attention </w:t>
      </w:r>
      <w:r w:rsidRPr="00355710">
        <w:rPr>
          <w:rFonts w:ascii="Times New Roman" w:hAnsi="Times New Roman" w:cs="Times New Roman"/>
          <w:sz w:val="24"/>
          <w:szCs w:val="20"/>
        </w:rPr>
        <w:t>to issues such as safe cable-handling. Costs for the equipment</w:t>
      </w:r>
      <w:r>
        <w:rPr>
          <w:rFonts w:ascii="Times New Roman" w:hAnsi="Times New Roman" w:cs="Times New Roman"/>
          <w:sz w:val="24"/>
          <w:szCs w:val="20"/>
        </w:rPr>
        <w:t xml:space="preserve"> range widely, depending on the </w:t>
      </w:r>
      <w:r w:rsidRPr="00355710">
        <w:rPr>
          <w:rFonts w:ascii="Times New Roman" w:hAnsi="Times New Roman" w:cs="Times New Roman"/>
          <w:sz w:val="24"/>
          <w:szCs w:val="20"/>
        </w:rPr>
        <w:t>specific needs of the port and the power it will provide. A</w:t>
      </w:r>
      <w:r>
        <w:rPr>
          <w:rFonts w:ascii="Times New Roman" w:hAnsi="Times New Roman" w:cs="Times New Roman"/>
          <w:sz w:val="24"/>
          <w:szCs w:val="20"/>
        </w:rPr>
        <w:t xml:space="preserve">dditional investments stem from </w:t>
      </w:r>
      <w:r w:rsidRPr="00355710">
        <w:rPr>
          <w:rFonts w:ascii="Times New Roman" w:hAnsi="Times New Roman" w:cs="Times New Roman"/>
          <w:sz w:val="24"/>
          <w:szCs w:val="20"/>
        </w:rPr>
        <w:t>construction and installation at the quay and potential costs rela</w:t>
      </w:r>
      <w:r>
        <w:rPr>
          <w:rFonts w:ascii="Times New Roman" w:hAnsi="Times New Roman" w:cs="Times New Roman"/>
          <w:sz w:val="24"/>
          <w:szCs w:val="20"/>
        </w:rPr>
        <w:t xml:space="preserve">ted to strengthening the port’s </w:t>
      </w:r>
      <w:r w:rsidRPr="00355710">
        <w:rPr>
          <w:rFonts w:ascii="Times New Roman" w:hAnsi="Times New Roman" w:cs="Times New Roman"/>
          <w:sz w:val="24"/>
          <w:szCs w:val="20"/>
        </w:rPr>
        <w:t>electricity grid.</w:t>
      </w:r>
    </w:p>
    <w:p w:rsidR="00355710" w:rsidRDefault="00355710"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The picture of shore-based power infrastructure from the pers</w:t>
      </w:r>
      <w:r>
        <w:rPr>
          <w:rFonts w:ascii="Times New Roman" w:hAnsi="Times New Roman" w:cs="Times New Roman"/>
          <w:sz w:val="24"/>
          <w:szCs w:val="20"/>
        </w:rPr>
        <w:t xml:space="preserve">pective of the port or terminal </w:t>
      </w:r>
      <w:r w:rsidRPr="00355710">
        <w:rPr>
          <w:rFonts w:ascii="Times New Roman" w:hAnsi="Times New Roman" w:cs="Times New Roman"/>
          <w:sz w:val="24"/>
          <w:szCs w:val="20"/>
        </w:rPr>
        <w:t>operator can be broken down into seven basic elements:</w:t>
      </w: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1) Enabling the vessel’s power supply</w:t>
      </w: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2) A transformer for each ship’s power supply</w:t>
      </w: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3) Switchgear equipment such as breaker and dis</w:t>
      </w:r>
      <w:r>
        <w:rPr>
          <w:rFonts w:ascii="Times New Roman" w:hAnsi="Times New Roman" w:cs="Times New Roman"/>
          <w:sz w:val="24"/>
          <w:szCs w:val="20"/>
        </w:rPr>
        <w:t xml:space="preserve"> </w:t>
      </w:r>
      <w:r w:rsidRPr="00355710">
        <w:rPr>
          <w:rFonts w:ascii="Times New Roman" w:hAnsi="Times New Roman" w:cs="Times New Roman"/>
          <w:sz w:val="24"/>
          <w:szCs w:val="20"/>
        </w:rPr>
        <w:t>connector for each ship’s power supply</w:t>
      </w:r>
    </w:p>
    <w:p w:rsidR="00355710" w:rsidRDefault="00355710" w:rsidP="00355710">
      <w:pPr>
        <w:spacing w:line="240" w:lineRule="auto"/>
        <w:jc w:val="both"/>
        <w:rPr>
          <w:rFonts w:ascii="Times New Roman" w:hAnsi="Times New Roman" w:cs="Times New Roman"/>
          <w:sz w:val="24"/>
          <w:szCs w:val="20"/>
        </w:rPr>
      </w:pPr>
      <w:r w:rsidRPr="00355710">
        <w:rPr>
          <w:rFonts w:ascii="Times New Roman" w:hAnsi="Times New Roman" w:cs="Times New Roman"/>
          <w:sz w:val="24"/>
          <w:szCs w:val="20"/>
        </w:rPr>
        <w:t>4) An automated earthing switch for each ship’s power supply</w:t>
      </w:r>
    </w:p>
    <w:p w:rsidR="00355710" w:rsidRPr="00355710" w:rsidRDefault="00355710" w:rsidP="00355710">
      <w:pPr>
        <w:spacing w:line="240" w:lineRule="auto"/>
        <w:jc w:val="both"/>
        <w:rPr>
          <w:rFonts w:ascii="Times New Roman" w:hAnsi="Times New Roman" w:cs="Times New Roman"/>
          <w:sz w:val="24"/>
          <w:szCs w:val="20"/>
        </w:rPr>
      </w:pPr>
      <w:r w:rsidRPr="00355710">
        <w:rPr>
          <w:rFonts w:ascii="Times New Roman" w:hAnsi="Times New Roman" w:cs="Times New Roman"/>
          <w:sz w:val="24"/>
          <w:szCs w:val="20"/>
        </w:rPr>
        <w:t>5) A frequency converter, if power frequency needs to be step</w:t>
      </w:r>
      <w:r>
        <w:rPr>
          <w:rFonts w:ascii="Times New Roman" w:hAnsi="Times New Roman" w:cs="Times New Roman"/>
          <w:sz w:val="24"/>
          <w:szCs w:val="20"/>
        </w:rPr>
        <w:t xml:space="preserve">ped down from 50 Hz to 60 </w:t>
      </w:r>
      <w:r w:rsidRPr="00355710">
        <w:rPr>
          <w:rFonts w:ascii="Times New Roman" w:hAnsi="Times New Roman" w:cs="Times New Roman"/>
          <w:sz w:val="24"/>
          <w:szCs w:val="20"/>
        </w:rPr>
        <w:t>Hz or, vice-versa, stepped up</w:t>
      </w: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6) Communications equipment to link the ship and shore</w:t>
      </w: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7) Protection relays in order to assure safety for cable-handlers</w:t>
      </w:r>
    </w:p>
    <w:p w:rsidR="00355710" w:rsidRDefault="00355710" w:rsidP="00355710">
      <w:pPr>
        <w:autoSpaceDE w:val="0"/>
        <w:autoSpaceDN w:val="0"/>
        <w:adjustRightInd w:val="0"/>
        <w:spacing w:after="0" w:line="240" w:lineRule="auto"/>
        <w:jc w:val="both"/>
        <w:rPr>
          <w:rFonts w:ascii="Times New Roman" w:hAnsi="Times New Roman" w:cs="Times New Roman"/>
          <w:sz w:val="24"/>
          <w:szCs w:val="20"/>
        </w:rPr>
      </w:pPr>
    </w:p>
    <w:p w:rsid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Power supply in ports is typically equivalent to a small factory, with electric</w:t>
      </w:r>
      <w:r>
        <w:rPr>
          <w:rFonts w:ascii="Times New Roman" w:hAnsi="Times New Roman" w:cs="Times New Roman"/>
          <w:sz w:val="24"/>
          <w:szCs w:val="20"/>
        </w:rPr>
        <w:t xml:space="preserve">ity needed to </w:t>
      </w:r>
      <w:r w:rsidRPr="00355710">
        <w:rPr>
          <w:rFonts w:ascii="Times New Roman" w:hAnsi="Times New Roman" w:cs="Times New Roman"/>
          <w:sz w:val="24"/>
          <w:szCs w:val="20"/>
        </w:rPr>
        <w:t>power shore-side loading and unloading infrastructure such</w:t>
      </w:r>
      <w:r>
        <w:rPr>
          <w:rFonts w:ascii="Times New Roman" w:hAnsi="Times New Roman" w:cs="Times New Roman"/>
          <w:sz w:val="24"/>
          <w:szCs w:val="20"/>
        </w:rPr>
        <w:t xml:space="preserve"> as cranes, belts and gantries, </w:t>
      </w:r>
      <w:r w:rsidRPr="00355710">
        <w:rPr>
          <w:rFonts w:ascii="Times New Roman" w:hAnsi="Times New Roman" w:cs="Times New Roman"/>
          <w:sz w:val="24"/>
          <w:szCs w:val="20"/>
        </w:rPr>
        <w:t>cooling, heating and additional power for incidentals. M</w:t>
      </w:r>
      <w:r>
        <w:rPr>
          <w:rFonts w:ascii="Times New Roman" w:hAnsi="Times New Roman" w:cs="Times New Roman"/>
          <w:sz w:val="24"/>
          <w:szCs w:val="20"/>
        </w:rPr>
        <w:t xml:space="preserve">ost ports have access to enough </w:t>
      </w:r>
      <w:r w:rsidRPr="00355710">
        <w:rPr>
          <w:rFonts w:ascii="Times New Roman" w:hAnsi="Times New Roman" w:cs="Times New Roman"/>
          <w:sz w:val="24"/>
          <w:szCs w:val="20"/>
        </w:rPr>
        <w:t xml:space="preserve">power to run these consumers, with an additional 2-3 megawatts for incidental needs. </w:t>
      </w:r>
    </w:p>
    <w:p w:rsidR="00355710" w:rsidRDefault="00355710"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Pr>
          <w:rFonts w:ascii="Times New Roman" w:hAnsi="Times New Roman" w:cs="Times New Roman"/>
          <w:sz w:val="24"/>
          <w:szCs w:val="20"/>
        </w:rPr>
        <w:t xml:space="preserve">Given </w:t>
      </w:r>
      <w:r w:rsidRPr="00355710">
        <w:rPr>
          <w:rFonts w:ascii="Times New Roman" w:hAnsi="Times New Roman" w:cs="Times New Roman"/>
          <w:sz w:val="24"/>
          <w:szCs w:val="20"/>
        </w:rPr>
        <w:t>that each vessel’s power needs while in port may be as hig</w:t>
      </w:r>
      <w:r>
        <w:rPr>
          <w:rFonts w:ascii="Times New Roman" w:hAnsi="Times New Roman" w:cs="Times New Roman"/>
          <w:sz w:val="24"/>
          <w:szCs w:val="20"/>
        </w:rPr>
        <w:t xml:space="preserve">h as 2 megawatts (and may be as </w:t>
      </w:r>
      <w:r w:rsidRPr="00355710">
        <w:rPr>
          <w:rFonts w:ascii="Times New Roman" w:hAnsi="Times New Roman" w:cs="Times New Roman"/>
          <w:sz w:val="24"/>
          <w:szCs w:val="20"/>
        </w:rPr>
        <w:t>much as 10 megawatts), the electrical infrastructure at man</w:t>
      </w:r>
      <w:r>
        <w:rPr>
          <w:rFonts w:ascii="Times New Roman" w:hAnsi="Times New Roman" w:cs="Times New Roman"/>
          <w:sz w:val="24"/>
          <w:szCs w:val="20"/>
        </w:rPr>
        <w:t xml:space="preserve">y ports will be insufficient to </w:t>
      </w:r>
      <w:r w:rsidRPr="00355710">
        <w:rPr>
          <w:rFonts w:ascii="Times New Roman" w:hAnsi="Times New Roman" w:cs="Times New Roman"/>
          <w:sz w:val="24"/>
          <w:szCs w:val="20"/>
        </w:rPr>
        <w:t xml:space="preserve">handle significant ship-to-shore connections without a major </w:t>
      </w:r>
      <w:r>
        <w:rPr>
          <w:rFonts w:ascii="Times New Roman" w:hAnsi="Times New Roman" w:cs="Times New Roman"/>
          <w:sz w:val="24"/>
          <w:szCs w:val="20"/>
        </w:rPr>
        <w:t xml:space="preserve">improvement to their grid. This </w:t>
      </w:r>
      <w:r w:rsidRPr="00355710">
        <w:rPr>
          <w:rFonts w:ascii="Times New Roman" w:hAnsi="Times New Roman" w:cs="Times New Roman"/>
          <w:sz w:val="24"/>
          <w:szCs w:val="20"/>
        </w:rPr>
        <w:t>may involve investing in a new substation, or installing a ne</w:t>
      </w:r>
      <w:r>
        <w:rPr>
          <w:rFonts w:ascii="Times New Roman" w:hAnsi="Times New Roman" w:cs="Times New Roman"/>
          <w:sz w:val="24"/>
          <w:szCs w:val="20"/>
        </w:rPr>
        <w:t xml:space="preserve">w incoming power line with more </w:t>
      </w:r>
      <w:r w:rsidRPr="00355710">
        <w:rPr>
          <w:rFonts w:ascii="Times New Roman" w:hAnsi="Times New Roman" w:cs="Times New Roman"/>
          <w:sz w:val="24"/>
          <w:szCs w:val="20"/>
        </w:rPr>
        <w:t>power; both of these actions would involve a negotiation with the port’s power provider.</w:t>
      </w:r>
    </w:p>
    <w:p w:rsidR="00355710" w:rsidRDefault="00355710"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For each shore-based power connection point, the port or</w:t>
      </w:r>
      <w:r>
        <w:rPr>
          <w:rFonts w:ascii="Times New Roman" w:hAnsi="Times New Roman" w:cs="Times New Roman"/>
          <w:sz w:val="24"/>
          <w:szCs w:val="20"/>
        </w:rPr>
        <w:t xml:space="preserve"> terminal must have a dedicated </w:t>
      </w:r>
      <w:r w:rsidRPr="00355710">
        <w:rPr>
          <w:rFonts w:ascii="Times New Roman" w:hAnsi="Times New Roman" w:cs="Times New Roman"/>
          <w:sz w:val="24"/>
          <w:szCs w:val="20"/>
        </w:rPr>
        <w:t xml:space="preserve">transformer. The transformer serves two purposes. First, it </w:t>
      </w:r>
      <w:r>
        <w:rPr>
          <w:rFonts w:ascii="Times New Roman" w:hAnsi="Times New Roman" w:cs="Times New Roman"/>
          <w:sz w:val="24"/>
          <w:szCs w:val="20"/>
        </w:rPr>
        <w:t xml:space="preserve">provides galvanic separation (a </w:t>
      </w:r>
      <w:r w:rsidRPr="00355710">
        <w:rPr>
          <w:rFonts w:ascii="Times New Roman" w:hAnsi="Times New Roman" w:cs="Times New Roman"/>
          <w:sz w:val="24"/>
          <w:szCs w:val="20"/>
        </w:rPr>
        <w:t>non-metallic direct connection between the onshore power supp</w:t>
      </w:r>
      <w:r>
        <w:rPr>
          <w:rFonts w:ascii="Times New Roman" w:hAnsi="Times New Roman" w:cs="Times New Roman"/>
          <w:sz w:val="24"/>
          <w:szCs w:val="20"/>
        </w:rPr>
        <w:t xml:space="preserve">ly grid and the ship’s internal </w:t>
      </w:r>
      <w:r w:rsidRPr="00355710">
        <w:rPr>
          <w:rFonts w:ascii="Times New Roman" w:hAnsi="Times New Roman" w:cs="Times New Roman"/>
          <w:sz w:val="24"/>
          <w:szCs w:val="20"/>
        </w:rPr>
        <w:t>system), so that an earthing fault in the ship will not endanger the land grid or vice-versa.</w:t>
      </w:r>
    </w:p>
    <w:p w:rsidR="00355710" w:rsidRDefault="00355710" w:rsidP="00355710">
      <w:pPr>
        <w:autoSpaceDE w:val="0"/>
        <w:autoSpaceDN w:val="0"/>
        <w:adjustRightInd w:val="0"/>
        <w:spacing w:after="0" w:line="240" w:lineRule="auto"/>
        <w:jc w:val="both"/>
        <w:rPr>
          <w:rFonts w:ascii="Times New Roman" w:hAnsi="Times New Roman" w:cs="Times New Roman"/>
          <w:sz w:val="24"/>
          <w:szCs w:val="20"/>
        </w:rPr>
      </w:pPr>
    </w:p>
    <w:p w:rsid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Galvanic separation is a requirement to shore-based p</w:t>
      </w:r>
      <w:r>
        <w:rPr>
          <w:rFonts w:ascii="Times New Roman" w:hAnsi="Times New Roman" w:cs="Times New Roman"/>
          <w:sz w:val="24"/>
          <w:szCs w:val="20"/>
        </w:rPr>
        <w:t xml:space="preserve">ower connections. Secondly, the </w:t>
      </w:r>
      <w:r w:rsidRPr="00355710">
        <w:rPr>
          <w:rFonts w:ascii="Times New Roman" w:hAnsi="Times New Roman" w:cs="Times New Roman"/>
          <w:sz w:val="24"/>
          <w:szCs w:val="20"/>
        </w:rPr>
        <w:t xml:space="preserve">transformer steps down the voltage supply from a voltage level optimized for distribution </w:t>
      </w:r>
      <w:r>
        <w:rPr>
          <w:rFonts w:ascii="Times New Roman" w:hAnsi="Times New Roman" w:cs="Times New Roman"/>
          <w:sz w:val="24"/>
          <w:szCs w:val="20"/>
        </w:rPr>
        <w:t xml:space="preserve">(20 </w:t>
      </w:r>
      <w:r w:rsidRPr="00355710">
        <w:rPr>
          <w:rFonts w:ascii="Times New Roman" w:hAnsi="Times New Roman" w:cs="Times New Roman"/>
          <w:sz w:val="24"/>
          <w:szCs w:val="20"/>
        </w:rPr>
        <w:t>kilovolts, for example) to one of the two voltage levels sta</w:t>
      </w:r>
      <w:r>
        <w:rPr>
          <w:rFonts w:ascii="Times New Roman" w:hAnsi="Times New Roman" w:cs="Times New Roman"/>
          <w:sz w:val="24"/>
          <w:szCs w:val="20"/>
        </w:rPr>
        <w:t xml:space="preserve">ndardised for shore-based power </w:t>
      </w:r>
      <w:r w:rsidRPr="00355710">
        <w:rPr>
          <w:rFonts w:ascii="Times New Roman" w:hAnsi="Times New Roman" w:cs="Times New Roman"/>
          <w:sz w:val="24"/>
          <w:szCs w:val="20"/>
        </w:rPr>
        <w:t>connections: 11 or 6.6 kilovolts.</w:t>
      </w:r>
    </w:p>
    <w:p w:rsidR="004E3D86" w:rsidRPr="004E3D86" w:rsidRDefault="004E3D86"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Each shore-based power connection point also requir</w:t>
      </w:r>
      <w:r>
        <w:rPr>
          <w:rFonts w:ascii="Times New Roman" w:hAnsi="Times New Roman" w:cs="Times New Roman"/>
          <w:sz w:val="24"/>
          <w:szCs w:val="20"/>
        </w:rPr>
        <w:t xml:space="preserve">es switchgear equipment with an </w:t>
      </w:r>
      <w:r w:rsidRPr="00355710">
        <w:rPr>
          <w:rFonts w:ascii="Times New Roman" w:hAnsi="Times New Roman" w:cs="Times New Roman"/>
          <w:sz w:val="24"/>
          <w:szCs w:val="20"/>
        </w:rPr>
        <w:t xml:space="preserve">automated earthing switch. In essence, this switch ensures that </w:t>
      </w:r>
      <w:r>
        <w:rPr>
          <w:rFonts w:ascii="Times New Roman" w:hAnsi="Times New Roman" w:cs="Times New Roman"/>
          <w:sz w:val="24"/>
          <w:szCs w:val="20"/>
        </w:rPr>
        <w:t xml:space="preserve">there is no power in the cables </w:t>
      </w:r>
      <w:r w:rsidRPr="00355710">
        <w:rPr>
          <w:rFonts w:ascii="Times New Roman" w:hAnsi="Times New Roman" w:cs="Times New Roman"/>
          <w:sz w:val="24"/>
          <w:szCs w:val="20"/>
        </w:rPr>
        <w:t>between the ship and shore, while they are being handled and</w:t>
      </w:r>
      <w:r>
        <w:rPr>
          <w:rFonts w:ascii="Times New Roman" w:hAnsi="Times New Roman" w:cs="Times New Roman"/>
          <w:sz w:val="24"/>
          <w:szCs w:val="20"/>
        </w:rPr>
        <w:t xml:space="preserve"> connected. As the highest area </w:t>
      </w:r>
      <w:r w:rsidRPr="00355710">
        <w:rPr>
          <w:rFonts w:ascii="Times New Roman" w:hAnsi="Times New Roman" w:cs="Times New Roman"/>
          <w:sz w:val="24"/>
          <w:szCs w:val="20"/>
        </w:rPr>
        <w:t>of risk associated with shore-based power connections is injur</w:t>
      </w:r>
      <w:r>
        <w:rPr>
          <w:rFonts w:ascii="Times New Roman" w:hAnsi="Times New Roman" w:cs="Times New Roman"/>
          <w:sz w:val="24"/>
          <w:szCs w:val="20"/>
        </w:rPr>
        <w:t xml:space="preserve">y to personnel manipulating the </w:t>
      </w:r>
      <w:r w:rsidRPr="00355710">
        <w:rPr>
          <w:rFonts w:ascii="Times New Roman" w:hAnsi="Times New Roman" w:cs="Times New Roman"/>
          <w:sz w:val="24"/>
          <w:szCs w:val="20"/>
        </w:rPr>
        <w:t>cables and systems, this system is critical.</w:t>
      </w:r>
    </w:p>
    <w:p w:rsidR="00355710" w:rsidRDefault="00355710" w:rsidP="00355710">
      <w:pPr>
        <w:autoSpaceDE w:val="0"/>
        <w:autoSpaceDN w:val="0"/>
        <w:adjustRightInd w:val="0"/>
        <w:spacing w:after="0" w:line="240" w:lineRule="auto"/>
        <w:jc w:val="both"/>
        <w:rPr>
          <w:rFonts w:ascii="Times New Roman" w:hAnsi="Times New Roman" w:cs="Times New Roman"/>
          <w:sz w:val="24"/>
          <w:szCs w:val="20"/>
        </w:rPr>
      </w:pPr>
    </w:p>
    <w:p w:rsid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lastRenderedPageBreak/>
        <w:t>A static frequency converter is required for most shore-ba</w:t>
      </w:r>
      <w:r>
        <w:rPr>
          <w:rFonts w:ascii="Times New Roman" w:hAnsi="Times New Roman" w:cs="Times New Roman"/>
          <w:sz w:val="24"/>
          <w:szCs w:val="20"/>
        </w:rPr>
        <w:t xml:space="preserve">sed power connections. The </w:t>
      </w:r>
      <w:r w:rsidRPr="00355710">
        <w:rPr>
          <w:rFonts w:ascii="Times New Roman" w:hAnsi="Times New Roman" w:cs="Times New Roman"/>
          <w:sz w:val="24"/>
          <w:szCs w:val="20"/>
        </w:rPr>
        <w:t>majority of ships operate with 60 Hz supply, whereas local p</w:t>
      </w:r>
      <w:r>
        <w:rPr>
          <w:rFonts w:ascii="Times New Roman" w:hAnsi="Times New Roman" w:cs="Times New Roman"/>
          <w:sz w:val="24"/>
          <w:szCs w:val="20"/>
        </w:rPr>
        <w:t xml:space="preserve">ower grids in many parts of the </w:t>
      </w:r>
      <w:r w:rsidRPr="00355710">
        <w:rPr>
          <w:rFonts w:ascii="Times New Roman" w:hAnsi="Times New Roman" w:cs="Times New Roman"/>
          <w:sz w:val="24"/>
          <w:szCs w:val="20"/>
        </w:rPr>
        <w:t>world use 50 Hz. As a result, most shore-based power conne</w:t>
      </w:r>
      <w:r>
        <w:rPr>
          <w:rFonts w:ascii="Times New Roman" w:hAnsi="Times New Roman" w:cs="Times New Roman"/>
          <w:sz w:val="24"/>
          <w:szCs w:val="20"/>
        </w:rPr>
        <w:t xml:space="preserve">ctions will require a frequency </w:t>
      </w:r>
      <w:r w:rsidRPr="00355710">
        <w:rPr>
          <w:rFonts w:ascii="Times New Roman" w:hAnsi="Times New Roman" w:cs="Times New Roman"/>
          <w:sz w:val="24"/>
          <w:szCs w:val="20"/>
        </w:rPr>
        <w:t xml:space="preserve">conversion. Static frequency converters provide an economic </w:t>
      </w:r>
      <w:r>
        <w:rPr>
          <w:rFonts w:ascii="Times New Roman" w:hAnsi="Times New Roman" w:cs="Times New Roman"/>
          <w:sz w:val="24"/>
          <w:szCs w:val="20"/>
        </w:rPr>
        <w:t xml:space="preserve">solution to connect any ship to </w:t>
      </w:r>
      <w:r w:rsidRPr="00355710">
        <w:rPr>
          <w:rFonts w:ascii="Times New Roman" w:hAnsi="Times New Roman" w:cs="Times New Roman"/>
          <w:sz w:val="24"/>
          <w:szCs w:val="20"/>
        </w:rPr>
        <w:t>any grid independent of the required frequency. Depending on t</w:t>
      </w:r>
      <w:r>
        <w:rPr>
          <w:rFonts w:ascii="Times New Roman" w:hAnsi="Times New Roman" w:cs="Times New Roman"/>
          <w:sz w:val="24"/>
          <w:szCs w:val="20"/>
        </w:rPr>
        <w:t xml:space="preserve">he port’s layout, a centralized </w:t>
      </w:r>
      <w:r w:rsidRPr="00355710">
        <w:rPr>
          <w:rFonts w:ascii="Times New Roman" w:hAnsi="Times New Roman" w:cs="Times New Roman"/>
          <w:sz w:val="24"/>
          <w:szCs w:val="20"/>
        </w:rPr>
        <w:t>solution with one converter may serve multiple ships and berths</w:t>
      </w:r>
      <w:r>
        <w:rPr>
          <w:rFonts w:ascii="Times New Roman" w:hAnsi="Times New Roman" w:cs="Times New Roman"/>
          <w:sz w:val="24"/>
          <w:szCs w:val="20"/>
        </w:rPr>
        <w:t xml:space="preserve">. Thanks to its small footprint </w:t>
      </w:r>
      <w:r w:rsidRPr="00355710">
        <w:rPr>
          <w:rFonts w:ascii="Times New Roman" w:hAnsi="Times New Roman" w:cs="Times New Roman"/>
          <w:sz w:val="24"/>
          <w:szCs w:val="20"/>
        </w:rPr>
        <w:t xml:space="preserve">the converters can fit into any substation building or container. </w:t>
      </w:r>
    </w:p>
    <w:p w:rsidR="00355710" w:rsidRDefault="00355710"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 xml:space="preserve">Finally, the shore-side infrastructure for a shore-based power </w:t>
      </w:r>
      <w:r w:rsidR="002D30CC">
        <w:rPr>
          <w:rFonts w:ascii="Times New Roman" w:hAnsi="Times New Roman" w:cs="Times New Roman"/>
          <w:sz w:val="24"/>
          <w:szCs w:val="20"/>
        </w:rPr>
        <w:t xml:space="preserve">connection must include a </w:t>
      </w:r>
      <w:r w:rsidRPr="00355710">
        <w:rPr>
          <w:rFonts w:ascii="Times New Roman" w:hAnsi="Times New Roman" w:cs="Times New Roman"/>
          <w:sz w:val="24"/>
          <w:szCs w:val="20"/>
        </w:rPr>
        <w:t>communications system allowing personnel on land to coor</w:t>
      </w:r>
      <w:r w:rsidR="002D30CC">
        <w:rPr>
          <w:rFonts w:ascii="Times New Roman" w:hAnsi="Times New Roman" w:cs="Times New Roman"/>
          <w:sz w:val="24"/>
          <w:szCs w:val="20"/>
        </w:rPr>
        <w:t xml:space="preserve">dinate the connection of cables </w:t>
      </w:r>
      <w:r w:rsidRPr="00355710">
        <w:rPr>
          <w:rFonts w:ascii="Times New Roman" w:hAnsi="Times New Roman" w:cs="Times New Roman"/>
          <w:sz w:val="24"/>
          <w:szCs w:val="20"/>
        </w:rPr>
        <w:t>and synchronizing the electrical load to the ship and off aga</w:t>
      </w:r>
      <w:r w:rsidR="002D30CC">
        <w:rPr>
          <w:rFonts w:ascii="Times New Roman" w:hAnsi="Times New Roman" w:cs="Times New Roman"/>
          <w:sz w:val="24"/>
          <w:szCs w:val="20"/>
        </w:rPr>
        <w:t xml:space="preserve">in. This can be arranged by two </w:t>
      </w:r>
      <w:r w:rsidRPr="00355710">
        <w:rPr>
          <w:rFonts w:ascii="Times New Roman" w:hAnsi="Times New Roman" w:cs="Times New Roman"/>
          <w:sz w:val="24"/>
          <w:szCs w:val="20"/>
        </w:rPr>
        <w:t>computers – one on the ship and one on shore – with Ethernet</w:t>
      </w:r>
      <w:r w:rsidR="002D30CC">
        <w:rPr>
          <w:rFonts w:ascii="Times New Roman" w:hAnsi="Times New Roman" w:cs="Times New Roman"/>
          <w:sz w:val="24"/>
          <w:szCs w:val="20"/>
        </w:rPr>
        <w:t xml:space="preserve"> communication and a </w:t>
      </w:r>
      <w:r w:rsidR="005E34A6">
        <w:rPr>
          <w:rFonts w:ascii="Times New Roman" w:hAnsi="Times New Roman" w:cs="Times New Roman"/>
          <w:sz w:val="24"/>
          <w:szCs w:val="20"/>
        </w:rPr>
        <w:t>fiber</w:t>
      </w:r>
      <w:r w:rsidR="002D30CC">
        <w:rPr>
          <w:rFonts w:ascii="Times New Roman" w:hAnsi="Times New Roman" w:cs="Times New Roman"/>
          <w:sz w:val="24"/>
          <w:szCs w:val="20"/>
        </w:rPr>
        <w:t xml:space="preserve"> optic </w:t>
      </w:r>
      <w:r w:rsidRPr="00355710">
        <w:rPr>
          <w:rFonts w:ascii="Times New Roman" w:hAnsi="Times New Roman" w:cs="Times New Roman"/>
          <w:sz w:val="24"/>
          <w:szCs w:val="20"/>
        </w:rPr>
        <w:t>line incorporated in the cable connection.</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As far as scarce quayside space is concerned, the shore-bas</w:t>
      </w:r>
      <w:r w:rsidR="002D30CC">
        <w:rPr>
          <w:rFonts w:ascii="Times New Roman" w:hAnsi="Times New Roman" w:cs="Times New Roman"/>
          <w:sz w:val="24"/>
          <w:szCs w:val="20"/>
        </w:rPr>
        <w:t xml:space="preserve">ed power connection system need </w:t>
      </w:r>
      <w:r w:rsidRPr="00355710">
        <w:rPr>
          <w:rFonts w:ascii="Times New Roman" w:hAnsi="Times New Roman" w:cs="Times New Roman"/>
          <w:sz w:val="24"/>
          <w:szCs w:val="20"/>
        </w:rPr>
        <w:t>not take up very much space. The substation has a large footprint, but it ca</w:t>
      </w:r>
      <w:r w:rsidR="002D30CC">
        <w:rPr>
          <w:rFonts w:ascii="Times New Roman" w:hAnsi="Times New Roman" w:cs="Times New Roman"/>
          <w:sz w:val="24"/>
          <w:szCs w:val="20"/>
        </w:rPr>
        <w:t xml:space="preserve">n be located as far </w:t>
      </w:r>
      <w:r w:rsidRPr="00355710">
        <w:rPr>
          <w:rFonts w:ascii="Times New Roman" w:hAnsi="Times New Roman" w:cs="Times New Roman"/>
          <w:sz w:val="24"/>
          <w:szCs w:val="20"/>
        </w:rPr>
        <w:t xml:space="preserve">as 10 </w:t>
      </w:r>
      <w:r w:rsidR="005E34A6" w:rsidRPr="00355710">
        <w:rPr>
          <w:rFonts w:ascii="Times New Roman" w:hAnsi="Times New Roman" w:cs="Times New Roman"/>
          <w:sz w:val="24"/>
          <w:szCs w:val="20"/>
        </w:rPr>
        <w:t>kilometers</w:t>
      </w:r>
      <w:r w:rsidRPr="00355710">
        <w:rPr>
          <w:rFonts w:ascii="Times New Roman" w:hAnsi="Times New Roman" w:cs="Times New Roman"/>
          <w:sz w:val="24"/>
          <w:szCs w:val="20"/>
        </w:rPr>
        <w:t xml:space="preserve"> from the quayside transformer that will </w:t>
      </w:r>
      <w:r w:rsidR="002D30CC">
        <w:rPr>
          <w:rFonts w:ascii="Times New Roman" w:hAnsi="Times New Roman" w:cs="Times New Roman"/>
          <w:sz w:val="24"/>
          <w:szCs w:val="20"/>
        </w:rPr>
        <w:t xml:space="preserve">directly supply the vessel with </w:t>
      </w:r>
      <w:r w:rsidRPr="00355710">
        <w:rPr>
          <w:rFonts w:ascii="Times New Roman" w:hAnsi="Times New Roman" w:cs="Times New Roman"/>
          <w:sz w:val="24"/>
          <w:szCs w:val="20"/>
        </w:rPr>
        <w:t>electricity. Quayside there is only a small and secure contain</w:t>
      </w:r>
      <w:r w:rsidR="002D30CC">
        <w:rPr>
          <w:rFonts w:ascii="Times New Roman" w:hAnsi="Times New Roman" w:cs="Times New Roman"/>
          <w:sz w:val="24"/>
          <w:szCs w:val="20"/>
        </w:rPr>
        <w:t xml:space="preserve">er-sized room that contains the </w:t>
      </w:r>
      <w:r w:rsidRPr="00355710">
        <w:rPr>
          <w:rFonts w:ascii="Times New Roman" w:hAnsi="Times New Roman" w:cs="Times New Roman"/>
          <w:sz w:val="24"/>
          <w:szCs w:val="20"/>
        </w:rPr>
        <w:t>shore-based power transformer, the switchgear with an au</w:t>
      </w:r>
      <w:r w:rsidR="002D30CC">
        <w:rPr>
          <w:rFonts w:ascii="Times New Roman" w:hAnsi="Times New Roman" w:cs="Times New Roman"/>
          <w:sz w:val="24"/>
          <w:szCs w:val="20"/>
        </w:rPr>
        <w:t xml:space="preserve">tomated earthing switch and the </w:t>
      </w:r>
      <w:r w:rsidRPr="00355710">
        <w:rPr>
          <w:rFonts w:ascii="Times New Roman" w:hAnsi="Times New Roman" w:cs="Times New Roman"/>
          <w:sz w:val="24"/>
          <w:szCs w:val="20"/>
        </w:rPr>
        <w:t>operator’s interface. The major benefit of a small quayside infrastructure is that it can be</w:t>
      </w:r>
    </w:p>
    <w:p w:rsidR="00355710" w:rsidRPr="00355710" w:rsidRDefault="005E34A6" w:rsidP="00355710">
      <w:pPr>
        <w:jc w:val="both"/>
        <w:rPr>
          <w:rFonts w:ascii="Times New Roman" w:hAnsi="Times New Roman" w:cs="Times New Roman"/>
          <w:sz w:val="24"/>
          <w:szCs w:val="20"/>
        </w:rPr>
      </w:pPr>
      <w:r w:rsidRPr="00355710">
        <w:rPr>
          <w:rFonts w:ascii="Times New Roman" w:hAnsi="Times New Roman" w:cs="Times New Roman"/>
          <w:sz w:val="24"/>
          <w:szCs w:val="20"/>
        </w:rPr>
        <w:t>Made</w:t>
      </w:r>
      <w:r w:rsidR="00355710" w:rsidRPr="00355710">
        <w:rPr>
          <w:rFonts w:ascii="Times New Roman" w:hAnsi="Times New Roman" w:cs="Times New Roman"/>
          <w:sz w:val="24"/>
          <w:szCs w:val="20"/>
        </w:rPr>
        <w:t xml:space="preserve"> mobile.</w:t>
      </w:r>
    </w:p>
    <w:p w:rsidR="00355710" w:rsidRPr="002D30CC" w:rsidRDefault="002D30CC" w:rsidP="00355710">
      <w:pPr>
        <w:numPr>
          <w:ilvl w:val="0"/>
          <w:numId w:val="2"/>
        </w:numPr>
        <w:jc w:val="both"/>
        <w:rPr>
          <w:rFonts w:ascii="Times New Roman" w:hAnsi="Times New Roman" w:cs="Times New Roman"/>
          <w:b/>
          <w:sz w:val="36"/>
          <w:szCs w:val="20"/>
        </w:rPr>
      </w:pPr>
      <w:r w:rsidRPr="002D30CC">
        <w:rPr>
          <w:rFonts w:ascii="Times New Roman" w:hAnsi="Times New Roman" w:cs="Times New Roman"/>
          <w:b/>
          <w:sz w:val="36"/>
          <w:szCs w:val="20"/>
        </w:rPr>
        <w:t xml:space="preserve">  </w:t>
      </w:r>
      <w:r>
        <w:rPr>
          <w:rFonts w:ascii="Times New Roman" w:hAnsi="Times New Roman" w:cs="Times New Roman"/>
          <w:b/>
          <w:sz w:val="36"/>
          <w:szCs w:val="20"/>
        </w:rPr>
        <w:t>Ship-side technology</w:t>
      </w: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In order to use power from the shore-based electricity grid</w:t>
      </w:r>
      <w:r w:rsidR="002D30CC">
        <w:rPr>
          <w:rFonts w:ascii="Times New Roman" w:hAnsi="Times New Roman" w:cs="Times New Roman"/>
          <w:sz w:val="24"/>
          <w:szCs w:val="20"/>
        </w:rPr>
        <w:t>, ships must be either built o</w:t>
      </w:r>
      <w:r w:rsidRPr="00355710">
        <w:rPr>
          <w:rFonts w:ascii="Times New Roman" w:hAnsi="Times New Roman" w:cs="Times New Roman"/>
          <w:sz w:val="24"/>
          <w:szCs w:val="20"/>
        </w:rPr>
        <w:t>r</w:t>
      </w:r>
      <w:r w:rsidR="002D30CC">
        <w:rPr>
          <w:rFonts w:ascii="Times New Roman" w:hAnsi="Times New Roman" w:cs="Times New Roman"/>
          <w:sz w:val="24"/>
          <w:szCs w:val="20"/>
        </w:rPr>
        <w:t xml:space="preserve"> r</w:t>
      </w:r>
      <w:r w:rsidRPr="00355710">
        <w:rPr>
          <w:rFonts w:ascii="Times New Roman" w:hAnsi="Times New Roman" w:cs="Times New Roman"/>
          <w:sz w:val="24"/>
          <w:szCs w:val="20"/>
        </w:rPr>
        <w:t>etrofitted with equipment that enables the connection t</w:t>
      </w:r>
      <w:r w:rsidR="002D30CC">
        <w:rPr>
          <w:rFonts w:ascii="Times New Roman" w:hAnsi="Times New Roman" w:cs="Times New Roman"/>
          <w:sz w:val="24"/>
          <w:szCs w:val="20"/>
        </w:rPr>
        <w:t xml:space="preserve">o shore, </w:t>
      </w:r>
      <w:r w:rsidR="005E34A6">
        <w:rPr>
          <w:rFonts w:ascii="Times New Roman" w:hAnsi="Times New Roman" w:cs="Times New Roman"/>
          <w:sz w:val="24"/>
          <w:szCs w:val="20"/>
        </w:rPr>
        <w:t>synchronizes</w:t>
      </w:r>
      <w:r w:rsidR="002D30CC">
        <w:rPr>
          <w:rFonts w:ascii="Times New Roman" w:hAnsi="Times New Roman" w:cs="Times New Roman"/>
          <w:sz w:val="24"/>
          <w:szCs w:val="20"/>
        </w:rPr>
        <w:t xml:space="preserve"> the power </w:t>
      </w:r>
      <w:r w:rsidRPr="00355710">
        <w:rPr>
          <w:rFonts w:ascii="Times New Roman" w:hAnsi="Times New Roman" w:cs="Times New Roman"/>
          <w:sz w:val="24"/>
          <w:szCs w:val="20"/>
        </w:rPr>
        <w:t>changeover from shore to ship and connects the incoming power</w:t>
      </w:r>
      <w:r w:rsidR="002D30CC">
        <w:rPr>
          <w:rFonts w:ascii="Times New Roman" w:hAnsi="Times New Roman" w:cs="Times New Roman"/>
          <w:sz w:val="24"/>
          <w:szCs w:val="20"/>
        </w:rPr>
        <w:t xml:space="preserve"> supply to the ship’s auxiliary </w:t>
      </w:r>
      <w:r w:rsidRPr="00355710">
        <w:rPr>
          <w:rFonts w:ascii="Times New Roman" w:hAnsi="Times New Roman" w:cs="Times New Roman"/>
          <w:sz w:val="24"/>
          <w:szCs w:val="20"/>
        </w:rPr>
        <w:t>power system. Ships can be retrofitted over a period of weeks while in operat</w:t>
      </w:r>
      <w:r w:rsidR="002D30CC">
        <w:rPr>
          <w:rFonts w:ascii="Times New Roman" w:hAnsi="Times New Roman" w:cs="Times New Roman"/>
          <w:sz w:val="24"/>
          <w:szCs w:val="20"/>
        </w:rPr>
        <w:t xml:space="preserve">ion, or as </w:t>
      </w:r>
      <w:r w:rsidRPr="00355710">
        <w:rPr>
          <w:rFonts w:ascii="Times New Roman" w:hAnsi="Times New Roman" w:cs="Times New Roman"/>
          <w:sz w:val="24"/>
          <w:szCs w:val="20"/>
        </w:rPr>
        <w:t>quickly as a week at a shore-side berth.</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Default="00355710" w:rsidP="002D30CC">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First and foremost, the shore-based power needs to get onb</w:t>
      </w:r>
      <w:r w:rsidR="002D30CC">
        <w:rPr>
          <w:rFonts w:ascii="Times New Roman" w:hAnsi="Times New Roman" w:cs="Times New Roman"/>
          <w:sz w:val="24"/>
          <w:szCs w:val="20"/>
        </w:rPr>
        <w:t xml:space="preserve">oard via cables. In some cases, </w:t>
      </w:r>
      <w:r w:rsidRPr="00355710">
        <w:rPr>
          <w:rFonts w:ascii="Times New Roman" w:hAnsi="Times New Roman" w:cs="Times New Roman"/>
          <w:sz w:val="24"/>
          <w:szCs w:val="20"/>
        </w:rPr>
        <w:t>particularly container ships and Roll-On/Roll-Off car carriers</w:t>
      </w:r>
      <w:r w:rsidR="002D30CC">
        <w:rPr>
          <w:rFonts w:ascii="Times New Roman" w:hAnsi="Times New Roman" w:cs="Times New Roman"/>
          <w:sz w:val="24"/>
          <w:szCs w:val="20"/>
        </w:rPr>
        <w:t xml:space="preserve">, the cable is installed on the </w:t>
      </w:r>
      <w:r w:rsidRPr="00355710">
        <w:rPr>
          <w:rFonts w:ascii="Times New Roman" w:hAnsi="Times New Roman" w:cs="Times New Roman"/>
          <w:sz w:val="24"/>
          <w:szCs w:val="20"/>
        </w:rPr>
        <w:t xml:space="preserve">ship, and lowered via a spool or drum to the quay, where it is </w:t>
      </w:r>
      <w:r w:rsidR="002D30CC">
        <w:rPr>
          <w:rFonts w:ascii="Times New Roman" w:hAnsi="Times New Roman" w:cs="Times New Roman"/>
          <w:sz w:val="24"/>
          <w:szCs w:val="20"/>
        </w:rPr>
        <w:t xml:space="preserve">connected. On cruise ships, the </w:t>
      </w:r>
      <w:r w:rsidRPr="00355710">
        <w:rPr>
          <w:rFonts w:ascii="Times New Roman" w:hAnsi="Times New Roman" w:cs="Times New Roman"/>
          <w:sz w:val="24"/>
          <w:szCs w:val="20"/>
        </w:rPr>
        <w:t>cables are always shore-side, and need to be lifted by a crane</w:t>
      </w:r>
      <w:r w:rsidR="002D30CC">
        <w:rPr>
          <w:rFonts w:ascii="Times New Roman" w:hAnsi="Times New Roman" w:cs="Times New Roman"/>
          <w:sz w:val="24"/>
          <w:szCs w:val="20"/>
        </w:rPr>
        <w:t xml:space="preserve"> to make the connection onboard </w:t>
      </w:r>
      <w:r w:rsidRPr="00355710">
        <w:rPr>
          <w:rFonts w:ascii="Times New Roman" w:hAnsi="Times New Roman" w:cs="Times New Roman"/>
          <w:sz w:val="24"/>
          <w:szCs w:val="20"/>
        </w:rPr>
        <w:t>the ship.</w:t>
      </w:r>
    </w:p>
    <w:p w:rsidR="00FB0FC7" w:rsidRPr="00355710" w:rsidRDefault="00FB0FC7" w:rsidP="002D30CC">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FB0FC7" w:rsidP="00355710">
      <w:pPr>
        <w:jc w:val="both"/>
        <w:rPr>
          <w:rFonts w:ascii="Times New Roman" w:hAnsi="Times New Roman" w:cs="Times New Roman"/>
          <w:sz w:val="24"/>
          <w:szCs w:val="20"/>
        </w:rPr>
      </w:pPr>
      <w:bookmarkStart w:id="0" w:name="_GoBack"/>
      <w:r>
        <w:rPr>
          <w:noProof/>
        </w:rPr>
        <w:drawing>
          <wp:inline distT="0" distB="0" distL="0" distR="0" wp14:anchorId="42052A08" wp14:editId="7D945F79">
            <wp:extent cx="6873073" cy="3476730"/>
            <wp:effectExtent l="0" t="0" r="4445" b="0"/>
            <wp:docPr id="6" name="irc_mi" descr="http://www.iec.ch/etech/2012/etech_0912/pic_store/store-2_shore-to-ship_lr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iec.ch/etech/2012/etech_0912/pic_store/store-2_shore-to-ship_lrg.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91063" cy="3485830"/>
                    </a:xfrm>
                    <a:prstGeom prst="rect">
                      <a:avLst/>
                    </a:prstGeom>
                    <a:noFill/>
                    <a:ln>
                      <a:noFill/>
                    </a:ln>
                  </pic:spPr>
                </pic:pic>
              </a:graphicData>
            </a:graphic>
          </wp:inline>
        </w:drawing>
      </w:r>
      <w:bookmarkEnd w:id="0"/>
    </w:p>
    <w:p w:rsidR="00355710" w:rsidRDefault="00355710" w:rsidP="00355710">
      <w:pPr>
        <w:autoSpaceDE w:val="0"/>
        <w:autoSpaceDN w:val="0"/>
        <w:adjustRightInd w:val="0"/>
        <w:spacing w:after="0" w:line="240" w:lineRule="auto"/>
        <w:jc w:val="both"/>
        <w:rPr>
          <w:rFonts w:ascii="Times New Roman" w:hAnsi="Times New Roman" w:cs="Times New Roman"/>
          <w:i/>
          <w:iCs/>
          <w:sz w:val="24"/>
          <w:szCs w:val="20"/>
        </w:rPr>
      </w:pPr>
      <w:r w:rsidRPr="00355710">
        <w:rPr>
          <w:rFonts w:ascii="Times New Roman" w:hAnsi="Times New Roman" w:cs="Times New Roman"/>
          <w:i/>
          <w:iCs/>
          <w:sz w:val="24"/>
          <w:szCs w:val="20"/>
        </w:rPr>
        <w:lastRenderedPageBreak/>
        <w:t>The cable to the shore side power supply is handled with a dedicated cable management</w:t>
      </w:r>
      <w:r w:rsidR="002D30CC">
        <w:rPr>
          <w:rFonts w:ascii="Times New Roman" w:hAnsi="Times New Roman" w:cs="Times New Roman"/>
          <w:i/>
          <w:iCs/>
          <w:sz w:val="24"/>
          <w:szCs w:val="20"/>
        </w:rPr>
        <w:t xml:space="preserve"> </w:t>
      </w:r>
      <w:r w:rsidRPr="00355710">
        <w:rPr>
          <w:rFonts w:ascii="Times New Roman" w:hAnsi="Times New Roman" w:cs="Times New Roman"/>
          <w:i/>
          <w:iCs/>
          <w:sz w:val="24"/>
          <w:szCs w:val="20"/>
        </w:rPr>
        <w:t>system</w:t>
      </w:r>
    </w:p>
    <w:p w:rsidR="00FB0FC7" w:rsidRPr="00355710" w:rsidRDefault="00FB0FC7" w:rsidP="00355710">
      <w:pPr>
        <w:autoSpaceDE w:val="0"/>
        <w:autoSpaceDN w:val="0"/>
        <w:adjustRightInd w:val="0"/>
        <w:spacing w:after="0" w:line="240" w:lineRule="auto"/>
        <w:jc w:val="both"/>
        <w:rPr>
          <w:rFonts w:ascii="Times New Roman" w:hAnsi="Times New Roman" w:cs="Times New Roman"/>
          <w:i/>
          <w:iCs/>
          <w:sz w:val="24"/>
          <w:szCs w:val="20"/>
        </w:rPr>
      </w:pPr>
    </w:p>
    <w:p w:rsidR="002D30CC"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When the cable-handling system is on shore, the electrical con</w:t>
      </w:r>
      <w:r w:rsidR="002D30CC">
        <w:rPr>
          <w:rFonts w:ascii="Times New Roman" w:hAnsi="Times New Roman" w:cs="Times New Roman"/>
          <w:sz w:val="24"/>
          <w:szCs w:val="20"/>
        </w:rPr>
        <w:t xml:space="preserve">nection is received shipside by </w:t>
      </w:r>
      <w:r w:rsidRPr="00355710">
        <w:rPr>
          <w:rFonts w:ascii="Times New Roman" w:hAnsi="Times New Roman" w:cs="Times New Roman"/>
          <w:sz w:val="24"/>
          <w:szCs w:val="20"/>
        </w:rPr>
        <w:t>a shore connection panel. This panel must generally be l</w:t>
      </w:r>
      <w:r w:rsidR="002D30CC">
        <w:rPr>
          <w:rFonts w:ascii="Times New Roman" w:hAnsi="Times New Roman" w:cs="Times New Roman"/>
          <w:sz w:val="24"/>
          <w:szCs w:val="20"/>
        </w:rPr>
        <w:t xml:space="preserve">ocated close to the hull and in </w:t>
      </w:r>
      <w:r w:rsidRPr="00355710">
        <w:rPr>
          <w:rFonts w:ascii="Times New Roman" w:hAnsi="Times New Roman" w:cs="Times New Roman"/>
          <w:sz w:val="24"/>
          <w:szCs w:val="20"/>
        </w:rPr>
        <w:t>convenient reach of the heavy shore-side cables. The shore conn</w:t>
      </w:r>
      <w:r w:rsidR="002D30CC">
        <w:rPr>
          <w:rFonts w:ascii="Times New Roman" w:hAnsi="Times New Roman" w:cs="Times New Roman"/>
          <w:sz w:val="24"/>
          <w:szCs w:val="20"/>
        </w:rPr>
        <w:t xml:space="preserve">ection panel contains a circuit </w:t>
      </w:r>
      <w:r w:rsidRPr="00355710">
        <w:rPr>
          <w:rFonts w:ascii="Times New Roman" w:hAnsi="Times New Roman" w:cs="Times New Roman"/>
          <w:sz w:val="24"/>
          <w:szCs w:val="20"/>
        </w:rPr>
        <w:t>breaker, a protection relay, the physical electrical connection (plugs and grounding cable) and</w:t>
      </w:r>
      <w:r w:rsidR="002D30CC">
        <w:rPr>
          <w:rFonts w:ascii="Times New Roman" w:hAnsi="Times New Roman" w:cs="Times New Roman"/>
          <w:sz w:val="24"/>
          <w:szCs w:val="20"/>
        </w:rPr>
        <w:t xml:space="preserve"> </w:t>
      </w:r>
      <w:r w:rsidRPr="00355710">
        <w:rPr>
          <w:rFonts w:ascii="Times New Roman" w:hAnsi="Times New Roman" w:cs="Times New Roman"/>
          <w:sz w:val="24"/>
          <w:szCs w:val="20"/>
        </w:rPr>
        <w:t>a control interface with the ship’s integrated automat</w:t>
      </w:r>
      <w:r w:rsidR="002D30CC">
        <w:rPr>
          <w:rFonts w:ascii="Times New Roman" w:hAnsi="Times New Roman" w:cs="Times New Roman"/>
          <w:sz w:val="24"/>
          <w:szCs w:val="20"/>
        </w:rPr>
        <w:t xml:space="preserve">ion system, or power management </w:t>
      </w:r>
      <w:r w:rsidRPr="00355710">
        <w:rPr>
          <w:rFonts w:ascii="Times New Roman" w:hAnsi="Times New Roman" w:cs="Times New Roman"/>
          <w:sz w:val="24"/>
          <w:szCs w:val="20"/>
        </w:rPr>
        <w:t xml:space="preserve">system. </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 xml:space="preserve">These systems allow the incoming power to be </w:t>
      </w:r>
      <w:r w:rsidR="005E34A6" w:rsidRPr="00355710">
        <w:rPr>
          <w:rFonts w:ascii="Times New Roman" w:hAnsi="Times New Roman" w:cs="Times New Roman"/>
          <w:sz w:val="24"/>
          <w:szCs w:val="20"/>
        </w:rPr>
        <w:t>sync</w:t>
      </w:r>
      <w:r w:rsidR="005E34A6">
        <w:rPr>
          <w:rFonts w:ascii="Times New Roman" w:hAnsi="Times New Roman" w:cs="Times New Roman"/>
          <w:sz w:val="24"/>
          <w:szCs w:val="20"/>
        </w:rPr>
        <w:t>hronized</w:t>
      </w:r>
      <w:r w:rsidR="002D30CC">
        <w:rPr>
          <w:rFonts w:ascii="Times New Roman" w:hAnsi="Times New Roman" w:cs="Times New Roman"/>
          <w:sz w:val="24"/>
          <w:szCs w:val="20"/>
        </w:rPr>
        <w:t xml:space="preserve"> with the ship’s diesel </w:t>
      </w:r>
      <w:r w:rsidRPr="00355710">
        <w:rPr>
          <w:rFonts w:ascii="Times New Roman" w:hAnsi="Times New Roman" w:cs="Times New Roman"/>
          <w:sz w:val="24"/>
          <w:szCs w:val="20"/>
        </w:rPr>
        <w:t>auxiliary engines before the load is transferred. Shore co</w:t>
      </w:r>
      <w:r w:rsidR="002D30CC">
        <w:rPr>
          <w:rFonts w:ascii="Times New Roman" w:hAnsi="Times New Roman" w:cs="Times New Roman"/>
          <w:sz w:val="24"/>
          <w:szCs w:val="20"/>
        </w:rPr>
        <w:t xml:space="preserve">nnection panels provided by ABB </w:t>
      </w:r>
      <w:r w:rsidRPr="00355710">
        <w:rPr>
          <w:rFonts w:ascii="Times New Roman" w:hAnsi="Times New Roman" w:cs="Times New Roman"/>
          <w:sz w:val="24"/>
          <w:szCs w:val="20"/>
        </w:rPr>
        <w:t>include two cabinets, the dimensions of which vary depending on the power rating.</w:t>
      </w:r>
      <w:r w:rsidR="002D30CC">
        <w:rPr>
          <w:rFonts w:ascii="Times New Roman" w:hAnsi="Times New Roman" w:cs="Times New Roman"/>
          <w:sz w:val="24"/>
          <w:szCs w:val="20"/>
        </w:rPr>
        <w:t xml:space="preserve"> This </w:t>
      </w:r>
      <w:r w:rsidRPr="00355710">
        <w:rPr>
          <w:rFonts w:ascii="Times New Roman" w:hAnsi="Times New Roman" w:cs="Times New Roman"/>
          <w:sz w:val="24"/>
          <w:szCs w:val="20"/>
        </w:rPr>
        <w:t>medium-voltage equipment needs to be installed in a dedicated room that can be locked.</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2D30CC">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On ships that use conventional mechanical propulsion (in wh</w:t>
      </w:r>
      <w:r w:rsidR="002D30CC">
        <w:rPr>
          <w:rFonts w:ascii="Times New Roman" w:hAnsi="Times New Roman" w:cs="Times New Roman"/>
          <w:sz w:val="24"/>
          <w:szCs w:val="20"/>
        </w:rPr>
        <w:t xml:space="preserve">ich the diesel engines directly </w:t>
      </w:r>
      <w:r w:rsidRPr="00355710">
        <w:rPr>
          <w:rFonts w:ascii="Times New Roman" w:hAnsi="Times New Roman" w:cs="Times New Roman"/>
          <w:sz w:val="24"/>
          <w:szCs w:val="20"/>
        </w:rPr>
        <w:t>power the ship’s propellers, as opposed to diesel electric prop</w:t>
      </w:r>
      <w:r w:rsidR="002D30CC">
        <w:rPr>
          <w:rFonts w:ascii="Times New Roman" w:hAnsi="Times New Roman" w:cs="Times New Roman"/>
          <w:sz w:val="24"/>
          <w:szCs w:val="20"/>
        </w:rPr>
        <w:t xml:space="preserve">ulsion), the ship’s low-voltage </w:t>
      </w:r>
      <w:r w:rsidRPr="00355710">
        <w:rPr>
          <w:rFonts w:ascii="Times New Roman" w:hAnsi="Times New Roman" w:cs="Times New Roman"/>
          <w:sz w:val="24"/>
          <w:szCs w:val="20"/>
        </w:rPr>
        <w:t xml:space="preserve">auxiliary power system – typically 400 to 690 volts – requires </w:t>
      </w:r>
      <w:r w:rsidR="002D30CC">
        <w:rPr>
          <w:rFonts w:ascii="Times New Roman" w:hAnsi="Times New Roman" w:cs="Times New Roman"/>
          <w:sz w:val="24"/>
          <w:szCs w:val="20"/>
        </w:rPr>
        <w:t xml:space="preserve">a transformer to receive the 11 </w:t>
      </w:r>
      <w:r w:rsidRPr="00355710">
        <w:rPr>
          <w:rFonts w:ascii="Times New Roman" w:hAnsi="Times New Roman" w:cs="Times New Roman"/>
          <w:sz w:val="24"/>
          <w:szCs w:val="20"/>
        </w:rPr>
        <w:t>kV or 6.6 kV power supply from shore. This transformer is relatively large and bu</w:t>
      </w:r>
      <w:r w:rsidR="002D30CC">
        <w:rPr>
          <w:rFonts w:ascii="Times New Roman" w:hAnsi="Times New Roman" w:cs="Times New Roman"/>
          <w:sz w:val="24"/>
          <w:szCs w:val="20"/>
        </w:rPr>
        <w:t>lky, but –</w:t>
      </w:r>
      <w:r w:rsidRPr="00355710">
        <w:rPr>
          <w:rFonts w:ascii="Times New Roman" w:hAnsi="Times New Roman" w:cs="Times New Roman"/>
          <w:sz w:val="24"/>
          <w:szCs w:val="20"/>
        </w:rPr>
        <w:t>unlike the shore connection panel – it can be installed i</w:t>
      </w:r>
      <w:r w:rsidR="002D30CC">
        <w:rPr>
          <w:rFonts w:ascii="Times New Roman" w:hAnsi="Times New Roman" w:cs="Times New Roman"/>
          <w:sz w:val="24"/>
          <w:szCs w:val="20"/>
        </w:rPr>
        <w:t xml:space="preserve">n the engine room, or any other </w:t>
      </w:r>
      <w:r w:rsidRPr="00355710">
        <w:rPr>
          <w:rFonts w:ascii="Times New Roman" w:hAnsi="Times New Roman" w:cs="Times New Roman"/>
          <w:sz w:val="24"/>
          <w:szCs w:val="20"/>
        </w:rPr>
        <w:t>suitable location onboard.</w:t>
      </w:r>
    </w:p>
    <w:p w:rsidR="00355710" w:rsidRPr="00355710" w:rsidRDefault="00355710" w:rsidP="00355710">
      <w:pPr>
        <w:jc w:val="both"/>
        <w:rPr>
          <w:rFonts w:ascii="Times New Roman" w:hAnsi="Times New Roman" w:cs="Times New Roman"/>
          <w:sz w:val="24"/>
          <w:szCs w:val="20"/>
        </w:rPr>
      </w:pPr>
    </w:p>
    <w:p w:rsidR="00355710" w:rsidRPr="00355710" w:rsidRDefault="00FB0FC7" w:rsidP="00355710">
      <w:pPr>
        <w:jc w:val="both"/>
        <w:rPr>
          <w:rFonts w:ascii="Times New Roman" w:hAnsi="Times New Roman" w:cs="Times New Roman"/>
          <w:sz w:val="24"/>
          <w:szCs w:val="20"/>
        </w:rPr>
      </w:pPr>
      <w:r>
        <w:rPr>
          <w:noProof/>
        </w:rPr>
        <w:drawing>
          <wp:inline distT="0" distB="0" distL="0" distR="0" wp14:anchorId="5A881D1C" wp14:editId="2DF51E43">
            <wp:extent cx="6812783" cy="3034602"/>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6820052" cy="3037840"/>
                    </a:xfrm>
                    <a:prstGeom prst="rect">
                      <a:avLst/>
                    </a:prstGeom>
                  </pic:spPr>
                </pic:pic>
              </a:graphicData>
            </a:graphic>
          </wp:inline>
        </w:drawing>
      </w:r>
    </w:p>
    <w:p w:rsidR="00355710" w:rsidRPr="00355710" w:rsidRDefault="00355710" w:rsidP="00355710">
      <w:pPr>
        <w:autoSpaceDE w:val="0"/>
        <w:autoSpaceDN w:val="0"/>
        <w:adjustRightInd w:val="0"/>
        <w:spacing w:after="0" w:line="240" w:lineRule="auto"/>
        <w:jc w:val="both"/>
        <w:rPr>
          <w:rFonts w:ascii="Times New Roman" w:hAnsi="Times New Roman" w:cs="Times New Roman"/>
          <w:i/>
          <w:iCs/>
          <w:sz w:val="24"/>
          <w:szCs w:val="20"/>
        </w:rPr>
      </w:pPr>
      <w:r w:rsidRPr="00355710">
        <w:rPr>
          <w:rFonts w:ascii="Times New Roman" w:hAnsi="Times New Roman" w:cs="Times New Roman"/>
          <w:i/>
          <w:iCs/>
          <w:sz w:val="24"/>
          <w:szCs w:val="20"/>
        </w:rPr>
        <w:t>The Shore Connection System is arranged with the Shore C</w:t>
      </w:r>
      <w:r w:rsidR="002D30CC">
        <w:rPr>
          <w:rFonts w:ascii="Times New Roman" w:hAnsi="Times New Roman" w:cs="Times New Roman"/>
          <w:i/>
          <w:iCs/>
          <w:sz w:val="24"/>
          <w:szCs w:val="20"/>
        </w:rPr>
        <w:t xml:space="preserve">onnection Panel located outside </w:t>
      </w:r>
      <w:r w:rsidRPr="00355710">
        <w:rPr>
          <w:rFonts w:ascii="Times New Roman" w:hAnsi="Times New Roman" w:cs="Times New Roman"/>
          <w:i/>
          <w:iCs/>
          <w:sz w:val="24"/>
          <w:szCs w:val="20"/>
        </w:rPr>
        <w:t>the main switchboard room with cable connectors m</w:t>
      </w:r>
      <w:r w:rsidR="002D30CC">
        <w:rPr>
          <w:rFonts w:ascii="Times New Roman" w:hAnsi="Times New Roman" w:cs="Times New Roman"/>
          <w:i/>
          <w:iCs/>
          <w:sz w:val="24"/>
          <w:szCs w:val="20"/>
        </w:rPr>
        <w:t xml:space="preserve">ounted in the front. An onboard </w:t>
      </w:r>
      <w:r w:rsidRPr="00355710">
        <w:rPr>
          <w:rFonts w:ascii="Times New Roman" w:hAnsi="Times New Roman" w:cs="Times New Roman"/>
          <w:i/>
          <w:iCs/>
          <w:sz w:val="24"/>
          <w:szCs w:val="20"/>
        </w:rPr>
        <w:t>transformer steps down the power from high to low voltage.</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The process of connecting and disconnecting a ship to the</w:t>
      </w:r>
      <w:r w:rsidR="002D30CC">
        <w:rPr>
          <w:rFonts w:ascii="Times New Roman" w:hAnsi="Times New Roman" w:cs="Times New Roman"/>
          <w:sz w:val="24"/>
          <w:szCs w:val="20"/>
        </w:rPr>
        <w:t xml:space="preserve"> shore-based power supply takes </w:t>
      </w:r>
      <w:r w:rsidRPr="00355710">
        <w:rPr>
          <w:rFonts w:ascii="Times New Roman" w:hAnsi="Times New Roman" w:cs="Times New Roman"/>
          <w:sz w:val="24"/>
          <w:szCs w:val="20"/>
        </w:rPr>
        <w:t>half an hour at the most, and five minutes at the least. Onbo</w:t>
      </w:r>
      <w:r w:rsidR="002D30CC">
        <w:rPr>
          <w:rFonts w:ascii="Times New Roman" w:hAnsi="Times New Roman" w:cs="Times New Roman"/>
          <w:sz w:val="24"/>
          <w:szCs w:val="20"/>
        </w:rPr>
        <w:t xml:space="preserve">ard, the chief engineer or some </w:t>
      </w:r>
      <w:r w:rsidRPr="00355710">
        <w:rPr>
          <w:rFonts w:ascii="Times New Roman" w:hAnsi="Times New Roman" w:cs="Times New Roman"/>
          <w:sz w:val="24"/>
          <w:szCs w:val="20"/>
        </w:rPr>
        <w:t>other personnel familiar with the ship’s power management system handle the power transfer.</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2D30CC">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Cable-handling can be done either by ship personnel or</w:t>
      </w:r>
      <w:r w:rsidR="002D30CC">
        <w:rPr>
          <w:rFonts w:ascii="Times New Roman" w:hAnsi="Times New Roman" w:cs="Times New Roman"/>
          <w:sz w:val="24"/>
          <w:szCs w:val="20"/>
        </w:rPr>
        <w:t xml:space="preserve"> shore personnel, with adequate </w:t>
      </w:r>
      <w:r w:rsidRPr="00355710">
        <w:rPr>
          <w:rFonts w:ascii="Times New Roman" w:hAnsi="Times New Roman" w:cs="Times New Roman"/>
          <w:sz w:val="24"/>
          <w:szCs w:val="20"/>
        </w:rPr>
        <w:t>training to prepare for handling medium-voltage equipment.</w:t>
      </w:r>
      <w:r w:rsidR="002D30CC">
        <w:rPr>
          <w:rFonts w:ascii="Times New Roman" w:hAnsi="Times New Roman" w:cs="Times New Roman"/>
          <w:sz w:val="24"/>
          <w:szCs w:val="20"/>
        </w:rPr>
        <w:t xml:space="preserve"> At least one company has begun </w:t>
      </w:r>
      <w:r w:rsidRPr="00355710">
        <w:rPr>
          <w:rFonts w:ascii="Times New Roman" w:hAnsi="Times New Roman" w:cs="Times New Roman"/>
          <w:sz w:val="24"/>
          <w:szCs w:val="20"/>
        </w:rPr>
        <w:t xml:space="preserve">investigating an automated system for plugging the cables into the </w:t>
      </w:r>
      <w:r w:rsidR="002D30CC">
        <w:rPr>
          <w:rFonts w:ascii="Times New Roman" w:hAnsi="Times New Roman" w:cs="Times New Roman"/>
          <w:sz w:val="24"/>
          <w:szCs w:val="20"/>
        </w:rPr>
        <w:t xml:space="preserve">ship, for safety and timesaving </w:t>
      </w:r>
      <w:r w:rsidRPr="00355710">
        <w:rPr>
          <w:rFonts w:ascii="Times New Roman" w:hAnsi="Times New Roman" w:cs="Times New Roman"/>
          <w:sz w:val="24"/>
          <w:szCs w:val="20"/>
        </w:rPr>
        <w:t>reasons.</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Today the majority of ships equipped with infrastructure to take shore-based p</w:t>
      </w:r>
      <w:r w:rsidR="002D30CC">
        <w:rPr>
          <w:rFonts w:ascii="Times New Roman" w:hAnsi="Times New Roman" w:cs="Times New Roman"/>
          <w:sz w:val="24"/>
          <w:szCs w:val="20"/>
        </w:rPr>
        <w:t xml:space="preserve">ower are </w:t>
      </w:r>
      <w:r w:rsidRPr="00355710">
        <w:rPr>
          <w:rFonts w:ascii="Times New Roman" w:hAnsi="Times New Roman" w:cs="Times New Roman"/>
          <w:sz w:val="24"/>
          <w:szCs w:val="20"/>
        </w:rPr>
        <w:t>container vessels, and many ship designers are either includi</w:t>
      </w:r>
      <w:r w:rsidR="002D30CC">
        <w:rPr>
          <w:rFonts w:ascii="Times New Roman" w:hAnsi="Times New Roman" w:cs="Times New Roman"/>
          <w:sz w:val="24"/>
          <w:szCs w:val="20"/>
        </w:rPr>
        <w:t xml:space="preserve">ng this infrastructure in their </w:t>
      </w:r>
      <w:r w:rsidRPr="00355710">
        <w:rPr>
          <w:rFonts w:ascii="Times New Roman" w:hAnsi="Times New Roman" w:cs="Times New Roman"/>
          <w:sz w:val="24"/>
          <w:szCs w:val="20"/>
        </w:rPr>
        <w:t xml:space="preserve">designs or setting aside space for it. Ships in operation today </w:t>
      </w:r>
      <w:r w:rsidR="002D30CC">
        <w:rPr>
          <w:rFonts w:ascii="Times New Roman" w:hAnsi="Times New Roman" w:cs="Times New Roman"/>
          <w:sz w:val="24"/>
          <w:szCs w:val="20"/>
        </w:rPr>
        <w:t xml:space="preserve">with shore connection equipment </w:t>
      </w:r>
      <w:r w:rsidRPr="00355710">
        <w:rPr>
          <w:rFonts w:ascii="Times New Roman" w:hAnsi="Times New Roman" w:cs="Times New Roman"/>
          <w:sz w:val="24"/>
          <w:szCs w:val="20"/>
        </w:rPr>
        <w:t xml:space="preserve">have generally been retrofits (adding equipment to an existing </w:t>
      </w:r>
      <w:r w:rsidR="002D30CC">
        <w:rPr>
          <w:rFonts w:ascii="Times New Roman" w:hAnsi="Times New Roman" w:cs="Times New Roman"/>
          <w:sz w:val="24"/>
          <w:szCs w:val="20"/>
        </w:rPr>
        <w:t xml:space="preserve">vessel), rather than built with </w:t>
      </w:r>
      <w:r w:rsidRPr="00355710">
        <w:rPr>
          <w:rFonts w:ascii="Times New Roman" w:hAnsi="Times New Roman" w:cs="Times New Roman"/>
          <w:sz w:val="24"/>
          <w:szCs w:val="20"/>
        </w:rPr>
        <w:t>the equipment installed.</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While little of the technology installed onboard ships for s</w:t>
      </w:r>
      <w:r w:rsidR="002D30CC">
        <w:rPr>
          <w:rFonts w:ascii="Times New Roman" w:hAnsi="Times New Roman" w:cs="Times New Roman"/>
          <w:sz w:val="24"/>
          <w:szCs w:val="20"/>
        </w:rPr>
        <w:t xml:space="preserve">hore-based power supply is new, </w:t>
      </w:r>
      <w:r w:rsidRPr="00355710">
        <w:rPr>
          <w:rFonts w:ascii="Times New Roman" w:hAnsi="Times New Roman" w:cs="Times New Roman"/>
          <w:sz w:val="24"/>
          <w:szCs w:val="20"/>
        </w:rPr>
        <w:t>the entire system must generally be engineered on a case-by-case basis for each installation.</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2D30CC">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Even if the connection is standardised, ship design is not, m</w:t>
      </w:r>
      <w:r w:rsidR="002D30CC">
        <w:rPr>
          <w:rFonts w:ascii="Times New Roman" w:hAnsi="Times New Roman" w:cs="Times New Roman"/>
          <w:sz w:val="24"/>
          <w:szCs w:val="20"/>
        </w:rPr>
        <w:t xml:space="preserve">eaning that questions of space, </w:t>
      </w:r>
      <w:r w:rsidRPr="00355710">
        <w:rPr>
          <w:rFonts w:ascii="Times New Roman" w:hAnsi="Times New Roman" w:cs="Times New Roman"/>
          <w:sz w:val="24"/>
          <w:szCs w:val="20"/>
        </w:rPr>
        <w:t xml:space="preserve">accessibility, interfacing with the power management system </w:t>
      </w:r>
      <w:r w:rsidR="002D30CC">
        <w:rPr>
          <w:rFonts w:ascii="Times New Roman" w:hAnsi="Times New Roman" w:cs="Times New Roman"/>
          <w:sz w:val="24"/>
          <w:szCs w:val="20"/>
        </w:rPr>
        <w:t xml:space="preserve">and the diesel engines all need </w:t>
      </w:r>
      <w:r w:rsidRPr="00355710">
        <w:rPr>
          <w:rFonts w:ascii="Times New Roman" w:hAnsi="Times New Roman" w:cs="Times New Roman"/>
          <w:sz w:val="24"/>
          <w:szCs w:val="20"/>
        </w:rPr>
        <w:t xml:space="preserve">to be surveyed and assessed prior to installation. ABB, however, has developed </w:t>
      </w:r>
      <w:r w:rsidR="002D30CC">
        <w:rPr>
          <w:rFonts w:ascii="Times New Roman" w:hAnsi="Times New Roman" w:cs="Times New Roman"/>
          <w:sz w:val="24"/>
          <w:szCs w:val="20"/>
        </w:rPr>
        <w:t xml:space="preserve">turnkey </w:t>
      </w:r>
      <w:r w:rsidRPr="00355710">
        <w:rPr>
          <w:rFonts w:ascii="Times New Roman" w:hAnsi="Times New Roman" w:cs="Times New Roman"/>
          <w:sz w:val="24"/>
          <w:szCs w:val="20"/>
        </w:rPr>
        <w:t>services covering the entire scope of delivery, with minimal interruption of ship operations.</w:t>
      </w:r>
    </w:p>
    <w:p w:rsidR="00355710" w:rsidRPr="00355710" w:rsidRDefault="00355710" w:rsidP="00355710">
      <w:pPr>
        <w:jc w:val="both"/>
        <w:rPr>
          <w:rFonts w:ascii="Times New Roman" w:hAnsi="Times New Roman" w:cs="Times New Roman"/>
          <w:sz w:val="24"/>
          <w:szCs w:val="20"/>
        </w:rPr>
      </w:pPr>
    </w:p>
    <w:p w:rsidR="00355710" w:rsidRPr="002D30CC" w:rsidRDefault="00355710" w:rsidP="002D30CC">
      <w:pPr>
        <w:numPr>
          <w:ilvl w:val="0"/>
          <w:numId w:val="1"/>
        </w:numPr>
        <w:jc w:val="both"/>
        <w:rPr>
          <w:rFonts w:ascii="Times New Roman" w:hAnsi="Times New Roman" w:cs="Times New Roman"/>
          <w:b/>
          <w:sz w:val="40"/>
          <w:szCs w:val="20"/>
        </w:rPr>
      </w:pPr>
      <w:r w:rsidRPr="002D30CC">
        <w:rPr>
          <w:rFonts w:ascii="Times New Roman" w:hAnsi="Times New Roman" w:cs="Times New Roman"/>
          <w:b/>
          <w:sz w:val="40"/>
          <w:szCs w:val="20"/>
        </w:rPr>
        <w:t>Pros and cons</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 xml:space="preserve">For port operators and </w:t>
      </w:r>
      <w:r w:rsidR="005E34A6" w:rsidRPr="00355710">
        <w:rPr>
          <w:rFonts w:ascii="Times New Roman" w:hAnsi="Times New Roman" w:cs="Times New Roman"/>
          <w:sz w:val="24"/>
          <w:szCs w:val="20"/>
        </w:rPr>
        <w:t>ship owners</w:t>
      </w:r>
      <w:r w:rsidRPr="00355710">
        <w:rPr>
          <w:rFonts w:ascii="Times New Roman" w:hAnsi="Times New Roman" w:cs="Times New Roman"/>
          <w:sz w:val="24"/>
          <w:szCs w:val="20"/>
        </w:rPr>
        <w:t>, the merits of shore-s</w:t>
      </w:r>
      <w:r w:rsidR="002D30CC">
        <w:rPr>
          <w:rFonts w:ascii="Times New Roman" w:hAnsi="Times New Roman" w:cs="Times New Roman"/>
          <w:sz w:val="24"/>
          <w:szCs w:val="20"/>
        </w:rPr>
        <w:t xml:space="preserve">ide connection versus competing </w:t>
      </w:r>
      <w:r w:rsidRPr="00355710">
        <w:rPr>
          <w:rFonts w:ascii="Times New Roman" w:hAnsi="Times New Roman" w:cs="Times New Roman"/>
          <w:sz w:val="24"/>
          <w:szCs w:val="20"/>
        </w:rPr>
        <w:t>emissions-abatement technologies are debatable, and it is diffi</w:t>
      </w:r>
      <w:r w:rsidR="002D30CC">
        <w:rPr>
          <w:rFonts w:ascii="Times New Roman" w:hAnsi="Times New Roman" w:cs="Times New Roman"/>
          <w:sz w:val="24"/>
          <w:szCs w:val="20"/>
        </w:rPr>
        <w:t xml:space="preserve">cult for investors to calculate </w:t>
      </w:r>
      <w:r w:rsidRPr="00355710">
        <w:rPr>
          <w:rFonts w:ascii="Times New Roman" w:hAnsi="Times New Roman" w:cs="Times New Roman"/>
          <w:sz w:val="24"/>
          <w:szCs w:val="20"/>
        </w:rPr>
        <w:t>long-term return on investment, as the regulatory picture change</w:t>
      </w:r>
      <w:r w:rsidR="002D30CC">
        <w:rPr>
          <w:rFonts w:ascii="Times New Roman" w:hAnsi="Times New Roman" w:cs="Times New Roman"/>
          <w:sz w:val="24"/>
          <w:szCs w:val="20"/>
        </w:rPr>
        <w:t xml:space="preserve">s. Fluctuations in the price of </w:t>
      </w:r>
      <w:r w:rsidRPr="00355710">
        <w:rPr>
          <w:rFonts w:ascii="Times New Roman" w:hAnsi="Times New Roman" w:cs="Times New Roman"/>
          <w:sz w:val="24"/>
          <w:szCs w:val="20"/>
        </w:rPr>
        <w:t>marine bunkers fuels compared to shore-based electricity also throw off calculations.</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Advantages to shore-based power supply stem from the envir</w:t>
      </w:r>
      <w:r w:rsidR="002D30CC">
        <w:rPr>
          <w:rFonts w:ascii="Times New Roman" w:hAnsi="Times New Roman" w:cs="Times New Roman"/>
          <w:sz w:val="24"/>
          <w:szCs w:val="20"/>
        </w:rPr>
        <w:t xml:space="preserve">onmental profile of electricity </w:t>
      </w:r>
      <w:r w:rsidRPr="00355710">
        <w:rPr>
          <w:rFonts w:ascii="Times New Roman" w:hAnsi="Times New Roman" w:cs="Times New Roman"/>
          <w:sz w:val="24"/>
          <w:szCs w:val="20"/>
        </w:rPr>
        <w:t>generated by power plants on land versus ships’ diesel e</w:t>
      </w:r>
      <w:r w:rsidR="002D30CC">
        <w:rPr>
          <w:rFonts w:ascii="Times New Roman" w:hAnsi="Times New Roman" w:cs="Times New Roman"/>
          <w:sz w:val="24"/>
          <w:szCs w:val="20"/>
        </w:rPr>
        <w:t xml:space="preserve">ngines running on bunker fuels. </w:t>
      </w:r>
      <w:r w:rsidRPr="00355710">
        <w:rPr>
          <w:rFonts w:ascii="Times New Roman" w:hAnsi="Times New Roman" w:cs="Times New Roman"/>
          <w:sz w:val="24"/>
          <w:szCs w:val="20"/>
        </w:rPr>
        <w:t>Generally, when power production can be reduced to as f</w:t>
      </w:r>
      <w:r w:rsidR="002D30CC">
        <w:rPr>
          <w:rFonts w:ascii="Times New Roman" w:hAnsi="Times New Roman" w:cs="Times New Roman"/>
          <w:sz w:val="24"/>
          <w:szCs w:val="20"/>
        </w:rPr>
        <w:t xml:space="preserve">ew producers as possible, these </w:t>
      </w:r>
      <w:r w:rsidRPr="00355710">
        <w:rPr>
          <w:rFonts w:ascii="Times New Roman" w:hAnsi="Times New Roman" w:cs="Times New Roman"/>
          <w:sz w:val="24"/>
          <w:szCs w:val="20"/>
        </w:rPr>
        <w:t xml:space="preserve">producers can more easily and efficiently be </w:t>
      </w:r>
      <w:r w:rsidR="005E34A6" w:rsidRPr="00355710">
        <w:rPr>
          <w:rFonts w:ascii="Times New Roman" w:hAnsi="Times New Roman" w:cs="Times New Roman"/>
          <w:sz w:val="24"/>
          <w:szCs w:val="20"/>
        </w:rPr>
        <w:t>optimized</w:t>
      </w:r>
      <w:r w:rsidRPr="00355710">
        <w:rPr>
          <w:rFonts w:ascii="Times New Roman" w:hAnsi="Times New Roman" w:cs="Times New Roman"/>
          <w:sz w:val="24"/>
          <w:szCs w:val="20"/>
        </w:rPr>
        <w:t xml:space="preserve"> and made environmentally friendly.</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2D30CC"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Another argument for shore-based power supply is the advantage o</w:t>
      </w:r>
      <w:r w:rsidR="002D30CC">
        <w:rPr>
          <w:rFonts w:ascii="Times New Roman" w:hAnsi="Times New Roman" w:cs="Times New Roman"/>
          <w:sz w:val="24"/>
          <w:szCs w:val="20"/>
        </w:rPr>
        <w:t xml:space="preserve">f jurisdiction. With </w:t>
      </w:r>
      <w:r w:rsidR="005E34A6">
        <w:rPr>
          <w:rFonts w:ascii="Times New Roman" w:hAnsi="Times New Roman" w:cs="Times New Roman"/>
          <w:sz w:val="24"/>
          <w:szCs w:val="20"/>
        </w:rPr>
        <w:t>shore based</w:t>
      </w:r>
      <w:r w:rsidR="002D30CC">
        <w:rPr>
          <w:rFonts w:ascii="Times New Roman" w:hAnsi="Times New Roman" w:cs="Times New Roman"/>
          <w:sz w:val="24"/>
          <w:szCs w:val="20"/>
        </w:rPr>
        <w:t xml:space="preserve"> </w:t>
      </w:r>
      <w:r w:rsidRPr="00355710">
        <w:rPr>
          <w:rFonts w:ascii="Times New Roman" w:hAnsi="Times New Roman" w:cs="Times New Roman"/>
          <w:sz w:val="24"/>
          <w:szCs w:val="20"/>
        </w:rPr>
        <w:t xml:space="preserve">power arrangements, regulators can deal with a specific, </w:t>
      </w:r>
      <w:r w:rsidR="002D30CC">
        <w:rPr>
          <w:rFonts w:ascii="Times New Roman" w:hAnsi="Times New Roman" w:cs="Times New Roman"/>
          <w:sz w:val="24"/>
          <w:szCs w:val="20"/>
        </w:rPr>
        <w:t xml:space="preserve">local problem of pollution with </w:t>
      </w:r>
      <w:r w:rsidRPr="00355710">
        <w:rPr>
          <w:rFonts w:ascii="Times New Roman" w:hAnsi="Times New Roman" w:cs="Times New Roman"/>
          <w:sz w:val="24"/>
          <w:szCs w:val="20"/>
        </w:rPr>
        <w:t xml:space="preserve">a specific, local response. Efforts to capture emissions from </w:t>
      </w:r>
      <w:r w:rsidR="002D30CC">
        <w:rPr>
          <w:rFonts w:ascii="Times New Roman" w:hAnsi="Times New Roman" w:cs="Times New Roman"/>
          <w:sz w:val="24"/>
          <w:szCs w:val="20"/>
        </w:rPr>
        <w:t xml:space="preserve">auxiliary diesel engines can be </w:t>
      </w:r>
      <w:r w:rsidRPr="00355710">
        <w:rPr>
          <w:rFonts w:ascii="Times New Roman" w:hAnsi="Times New Roman" w:cs="Times New Roman"/>
          <w:sz w:val="24"/>
          <w:szCs w:val="20"/>
        </w:rPr>
        <w:t>used throughout a ship’s operations worldwide, but it takes aw</w:t>
      </w:r>
      <w:r w:rsidR="002D30CC">
        <w:rPr>
          <w:rFonts w:ascii="Times New Roman" w:hAnsi="Times New Roman" w:cs="Times New Roman"/>
          <w:sz w:val="24"/>
          <w:szCs w:val="20"/>
        </w:rPr>
        <w:t xml:space="preserve">ay any scope of action by local </w:t>
      </w:r>
      <w:r w:rsidRPr="00355710">
        <w:rPr>
          <w:rFonts w:ascii="Times New Roman" w:hAnsi="Times New Roman" w:cs="Times New Roman"/>
          <w:sz w:val="24"/>
          <w:szCs w:val="20"/>
        </w:rPr>
        <w:t>or regional authorities. For ports, the ability to supply power to ships at berth e</w:t>
      </w:r>
      <w:r w:rsidR="002D30CC">
        <w:rPr>
          <w:rFonts w:ascii="Times New Roman" w:hAnsi="Times New Roman" w:cs="Times New Roman"/>
          <w:sz w:val="24"/>
          <w:szCs w:val="20"/>
        </w:rPr>
        <w:t xml:space="preserve">nables them to establish a more </w:t>
      </w:r>
      <w:r w:rsidRPr="00355710">
        <w:rPr>
          <w:rFonts w:ascii="Times New Roman" w:hAnsi="Times New Roman" w:cs="Times New Roman"/>
          <w:sz w:val="24"/>
          <w:szCs w:val="20"/>
        </w:rPr>
        <w:t>efficient and powerful overall electrical supply as a utility. Wh</w:t>
      </w:r>
      <w:r w:rsidR="002D30CC">
        <w:rPr>
          <w:rFonts w:ascii="Times New Roman" w:hAnsi="Times New Roman" w:cs="Times New Roman"/>
          <w:sz w:val="24"/>
          <w:szCs w:val="20"/>
        </w:rPr>
        <w:t xml:space="preserve">ere ports need to use frequency </w:t>
      </w:r>
      <w:r w:rsidRPr="00355710">
        <w:rPr>
          <w:rFonts w:ascii="Times New Roman" w:hAnsi="Times New Roman" w:cs="Times New Roman"/>
          <w:sz w:val="24"/>
          <w:szCs w:val="20"/>
        </w:rPr>
        <w:t>converters, these provide both a stabilizing effect on the l</w:t>
      </w:r>
      <w:r w:rsidR="002D30CC">
        <w:rPr>
          <w:rFonts w:ascii="Times New Roman" w:hAnsi="Times New Roman" w:cs="Times New Roman"/>
          <w:sz w:val="24"/>
          <w:szCs w:val="20"/>
        </w:rPr>
        <w:t xml:space="preserve">ocal grid and an improved power </w:t>
      </w:r>
      <w:r w:rsidRPr="00355710">
        <w:rPr>
          <w:rFonts w:ascii="Times New Roman" w:hAnsi="Times New Roman" w:cs="Times New Roman"/>
          <w:sz w:val="24"/>
          <w:szCs w:val="20"/>
        </w:rPr>
        <w:t xml:space="preserve">factor. </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Effectively, this means the local power s</w:t>
      </w:r>
      <w:r w:rsidR="002D30CC">
        <w:rPr>
          <w:rFonts w:ascii="Times New Roman" w:hAnsi="Times New Roman" w:cs="Times New Roman"/>
          <w:sz w:val="24"/>
          <w:szCs w:val="20"/>
        </w:rPr>
        <w:t xml:space="preserve">ystem experiences lower losses. </w:t>
      </w:r>
      <w:r w:rsidRPr="00355710">
        <w:rPr>
          <w:rFonts w:ascii="Times New Roman" w:hAnsi="Times New Roman" w:cs="Times New Roman"/>
          <w:sz w:val="24"/>
          <w:szCs w:val="20"/>
        </w:rPr>
        <w:t>Shore-based power supply has an advantage to other emissions</w:t>
      </w:r>
      <w:r w:rsidR="002D30CC">
        <w:rPr>
          <w:rFonts w:ascii="Times New Roman" w:hAnsi="Times New Roman" w:cs="Times New Roman"/>
          <w:sz w:val="24"/>
          <w:szCs w:val="20"/>
        </w:rPr>
        <w:t xml:space="preserve"> abatement technologies in that </w:t>
      </w:r>
      <w:r w:rsidRPr="00355710">
        <w:rPr>
          <w:rFonts w:ascii="Times New Roman" w:hAnsi="Times New Roman" w:cs="Times New Roman"/>
          <w:sz w:val="24"/>
          <w:szCs w:val="20"/>
        </w:rPr>
        <w:t>it reduces both noise and vibration in port areas. This is to th</w:t>
      </w:r>
      <w:r w:rsidR="002D30CC">
        <w:rPr>
          <w:rFonts w:ascii="Times New Roman" w:hAnsi="Times New Roman" w:cs="Times New Roman"/>
          <w:sz w:val="24"/>
          <w:szCs w:val="20"/>
        </w:rPr>
        <w:t xml:space="preserve">e benefit of merchant mariners, </w:t>
      </w:r>
      <w:r w:rsidRPr="00355710">
        <w:rPr>
          <w:rFonts w:ascii="Times New Roman" w:hAnsi="Times New Roman" w:cs="Times New Roman"/>
          <w:sz w:val="24"/>
          <w:szCs w:val="20"/>
        </w:rPr>
        <w:t>port workers and the immediate community of ports, particula</w:t>
      </w:r>
      <w:r w:rsidR="002D30CC">
        <w:rPr>
          <w:rFonts w:ascii="Times New Roman" w:hAnsi="Times New Roman" w:cs="Times New Roman"/>
          <w:sz w:val="24"/>
          <w:szCs w:val="20"/>
        </w:rPr>
        <w:t xml:space="preserve">rly large ones. Some ports have </w:t>
      </w:r>
      <w:r w:rsidRPr="00355710">
        <w:rPr>
          <w:rFonts w:ascii="Times New Roman" w:hAnsi="Times New Roman" w:cs="Times New Roman"/>
          <w:sz w:val="24"/>
          <w:szCs w:val="20"/>
        </w:rPr>
        <w:t>encountered growth constraints related to their environmenta</w:t>
      </w:r>
      <w:r w:rsidR="002D30CC">
        <w:rPr>
          <w:rFonts w:ascii="Times New Roman" w:hAnsi="Times New Roman" w:cs="Times New Roman"/>
          <w:sz w:val="24"/>
          <w:szCs w:val="20"/>
        </w:rPr>
        <w:t xml:space="preserve">l permits, as their operations’ </w:t>
      </w:r>
      <w:r w:rsidRPr="00355710">
        <w:rPr>
          <w:rFonts w:ascii="Times New Roman" w:hAnsi="Times New Roman" w:cs="Times New Roman"/>
          <w:sz w:val="24"/>
          <w:szCs w:val="20"/>
        </w:rPr>
        <w:t>emissions, noise or vibration levels get too high.</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2D30CC"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Finally, shore-based power supply is easily scalable; infr</w:t>
      </w:r>
      <w:r w:rsidR="002D30CC">
        <w:rPr>
          <w:rFonts w:ascii="Times New Roman" w:hAnsi="Times New Roman" w:cs="Times New Roman"/>
          <w:sz w:val="24"/>
          <w:szCs w:val="20"/>
        </w:rPr>
        <w:t xml:space="preserve">astructure investments last for </w:t>
      </w:r>
      <w:r w:rsidRPr="00355710">
        <w:rPr>
          <w:rFonts w:ascii="Times New Roman" w:hAnsi="Times New Roman" w:cs="Times New Roman"/>
          <w:sz w:val="24"/>
          <w:szCs w:val="20"/>
        </w:rPr>
        <w:t>decades with relatively little maintenance, and long-term r</w:t>
      </w:r>
      <w:r w:rsidR="002D30CC">
        <w:rPr>
          <w:rFonts w:ascii="Times New Roman" w:hAnsi="Times New Roman" w:cs="Times New Roman"/>
          <w:sz w:val="24"/>
          <w:szCs w:val="20"/>
        </w:rPr>
        <w:t xml:space="preserve">evenues. For each new port that </w:t>
      </w:r>
      <w:r w:rsidRPr="00355710">
        <w:rPr>
          <w:rFonts w:ascii="Times New Roman" w:hAnsi="Times New Roman" w:cs="Times New Roman"/>
          <w:sz w:val="24"/>
          <w:szCs w:val="20"/>
        </w:rPr>
        <w:t>invests in high-voltage shore connections, the cumulative value</w:t>
      </w:r>
      <w:r w:rsidR="002D30CC">
        <w:rPr>
          <w:rFonts w:ascii="Times New Roman" w:hAnsi="Times New Roman" w:cs="Times New Roman"/>
          <w:sz w:val="24"/>
          <w:szCs w:val="20"/>
        </w:rPr>
        <w:t xml:space="preserve"> of the technology increases by </w:t>
      </w:r>
      <w:r w:rsidRPr="00355710">
        <w:rPr>
          <w:rFonts w:ascii="Times New Roman" w:hAnsi="Times New Roman" w:cs="Times New Roman"/>
          <w:sz w:val="24"/>
          <w:szCs w:val="20"/>
        </w:rPr>
        <w:t xml:space="preserve">a factor, as more and more ships and </w:t>
      </w:r>
      <w:r w:rsidR="002D30CC">
        <w:rPr>
          <w:rFonts w:ascii="Times New Roman" w:hAnsi="Times New Roman" w:cs="Times New Roman"/>
          <w:sz w:val="24"/>
          <w:szCs w:val="20"/>
        </w:rPr>
        <w:t xml:space="preserve">sailing schedules are impacted. </w:t>
      </w:r>
      <w:r w:rsidRPr="00355710">
        <w:rPr>
          <w:rFonts w:ascii="Times New Roman" w:hAnsi="Times New Roman" w:cs="Times New Roman"/>
          <w:sz w:val="24"/>
          <w:szCs w:val="20"/>
        </w:rPr>
        <w:t>Arguments against shore-based power supply are related to th</w:t>
      </w:r>
      <w:r w:rsidR="002D30CC">
        <w:rPr>
          <w:rFonts w:ascii="Times New Roman" w:hAnsi="Times New Roman" w:cs="Times New Roman"/>
          <w:sz w:val="24"/>
          <w:szCs w:val="20"/>
        </w:rPr>
        <w:t xml:space="preserve">e provenance of the shore-based </w:t>
      </w:r>
      <w:r w:rsidRPr="00355710">
        <w:rPr>
          <w:rFonts w:ascii="Times New Roman" w:hAnsi="Times New Roman" w:cs="Times New Roman"/>
          <w:sz w:val="24"/>
          <w:szCs w:val="20"/>
        </w:rPr>
        <w:t xml:space="preserve">power, the costs of investing in infrastructure and safety </w:t>
      </w:r>
      <w:r w:rsidR="002D30CC">
        <w:rPr>
          <w:rFonts w:ascii="Times New Roman" w:hAnsi="Times New Roman" w:cs="Times New Roman"/>
          <w:sz w:val="24"/>
          <w:szCs w:val="20"/>
        </w:rPr>
        <w:t xml:space="preserve">and efficiency concerns in port </w:t>
      </w:r>
      <w:r w:rsidRPr="00355710">
        <w:rPr>
          <w:rFonts w:ascii="Times New Roman" w:hAnsi="Times New Roman" w:cs="Times New Roman"/>
          <w:sz w:val="24"/>
          <w:szCs w:val="20"/>
        </w:rPr>
        <w:t>operations. Studies have shown that switching from ship-b</w:t>
      </w:r>
      <w:r w:rsidR="002D30CC">
        <w:rPr>
          <w:rFonts w:ascii="Times New Roman" w:hAnsi="Times New Roman" w:cs="Times New Roman"/>
          <w:sz w:val="24"/>
          <w:szCs w:val="20"/>
        </w:rPr>
        <w:t xml:space="preserve">ased diesel power generation to </w:t>
      </w:r>
      <w:r w:rsidRPr="00355710">
        <w:rPr>
          <w:rFonts w:ascii="Times New Roman" w:hAnsi="Times New Roman" w:cs="Times New Roman"/>
          <w:sz w:val="24"/>
          <w:szCs w:val="20"/>
        </w:rPr>
        <w:t>onshore coal-powered electricity has a negligible environme</w:t>
      </w:r>
      <w:r w:rsidR="002D30CC">
        <w:rPr>
          <w:rFonts w:ascii="Times New Roman" w:hAnsi="Times New Roman" w:cs="Times New Roman"/>
          <w:sz w:val="24"/>
          <w:szCs w:val="20"/>
        </w:rPr>
        <w:t xml:space="preserve">ntal benefit (with increases in </w:t>
      </w:r>
      <w:r w:rsidRPr="00355710">
        <w:rPr>
          <w:rFonts w:ascii="Times New Roman" w:hAnsi="Times New Roman" w:cs="Times New Roman"/>
          <w:sz w:val="24"/>
          <w:szCs w:val="20"/>
        </w:rPr>
        <w:t xml:space="preserve">particulate matter and, potentially, sulphur-oxides). </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2D30CC"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lastRenderedPageBreak/>
        <w:t xml:space="preserve">With any other kind of power supply, </w:t>
      </w:r>
      <w:r w:rsidR="002D30CC">
        <w:rPr>
          <w:rFonts w:ascii="Times New Roman" w:hAnsi="Times New Roman" w:cs="Times New Roman"/>
          <w:sz w:val="24"/>
          <w:szCs w:val="20"/>
        </w:rPr>
        <w:t xml:space="preserve">the </w:t>
      </w:r>
      <w:r w:rsidRPr="00355710">
        <w:rPr>
          <w:rFonts w:ascii="Times New Roman" w:hAnsi="Times New Roman" w:cs="Times New Roman"/>
          <w:sz w:val="24"/>
          <w:szCs w:val="20"/>
        </w:rPr>
        <w:t>benefits are considerable; renewable energy sources, in parti</w:t>
      </w:r>
      <w:r w:rsidR="002D30CC">
        <w:rPr>
          <w:rFonts w:ascii="Times New Roman" w:hAnsi="Times New Roman" w:cs="Times New Roman"/>
          <w:sz w:val="24"/>
          <w:szCs w:val="20"/>
        </w:rPr>
        <w:t xml:space="preserve">cular, improve port operations’ environmental footprint. </w:t>
      </w:r>
      <w:r w:rsidRPr="00355710">
        <w:rPr>
          <w:rFonts w:ascii="Times New Roman" w:hAnsi="Times New Roman" w:cs="Times New Roman"/>
          <w:sz w:val="24"/>
          <w:szCs w:val="20"/>
        </w:rPr>
        <w:t>The costs of investing in shore-based power infrastructure are c</w:t>
      </w:r>
      <w:r w:rsidR="002D30CC">
        <w:rPr>
          <w:rFonts w:ascii="Times New Roman" w:hAnsi="Times New Roman" w:cs="Times New Roman"/>
          <w:sz w:val="24"/>
          <w:szCs w:val="20"/>
        </w:rPr>
        <w:t xml:space="preserve">onsiderable, and a template for </w:t>
      </w:r>
      <w:r w:rsidRPr="00355710">
        <w:rPr>
          <w:rFonts w:ascii="Times New Roman" w:hAnsi="Times New Roman" w:cs="Times New Roman"/>
          <w:sz w:val="24"/>
          <w:szCs w:val="20"/>
        </w:rPr>
        <w:t xml:space="preserve">how governments, port or terminal operators and </w:t>
      </w:r>
      <w:r w:rsidR="005E34A6" w:rsidRPr="00355710">
        <w:rPr>
          <w:rFonts w:ascii="Times New Roman" w:hAnsi="Times New Roman" w:cs="Times New Roman"/>
          <w:sz w:val="24"/>
          <w:szCs w:val="20"/>
        </w:rPr>
        <w:t>ship-owners</w:t>
      </w:r>
      <w:r w:rsidR="002D30CC">
        <w:rPr>
          <w:rFonts w:ascii="Times New Roman" w:hAnsi="Times New Roman" w:cs="Times New Roman"/>
          <w:sz w:val="24"/>
          <w:szCs w:val="20"/>
        </w:rPr>
        <w:t xml:space="preserve"> share these costs has not been </w:t>
      </w:r>
      <w:r w:rsidRPr="00355710">
        <w:rPr>
          <w:rFonts w:ascii="Times New Roman" w:hAnsi="Times New Roman" w:cs="Times New Roman"/>
          <w:sz w:val="24"/>
          <w:szCs w:val="20"/>
        </w:rPr>
        <w:t xml:space="preserve">established. At the port of Gothenburg, for example, a ship </w:t>
      </w:r>
      <w:r w:rsidR="002D30CC">
        <w:rPr>
          <w:rFonts w:ascii="Times New Roman" w:hAnsi="Times New Roman" w:cs="Times New Roman"/>
          <w:sz w:val="24"/>
          <w:szCs w:val="20"/>
        </w:rPr>
        <w:t xml:space="preserve">charterer determined to improve </w:t>
      </w:r>
      <w:r w:rsidRPr="00355710">
        <w:rPr>
          <w:rFonts w:ascii="Times New Roman" w:hAnsi="Times New Roman" w:cs="Times New Roman"/>
          <w:sz w:val="24"/>
          <w:szCs w:val="20"/>
        </w:rPr>
        <w:t>the environmental profile of its supply chain invested in the infrastructu</w:t>
      </w:r>
      <w:r w:rsidR="002D30CC">
        <w:rPr>
          <w:rFonts w:ascii="Times New Roman" w:hAnsi="Times New Roman" w:cs="Times New Roman"/>
          <w:sz w:val="24"/>
          <w:szCs w:val="20"/>
        </w:rPr>
        <w:t xml:space="preserve">re. At the Port of </w:t>
      </w:r>
      <w:r w:rsidRPr="00355710">
        <w:rPr>
          <w:rFonts w:ascii="Times New Roman" w:hAnsi="Times New Roman" w:cs="Times New Roman"/>
          <w:sz w:val="24"/>
          <w:szCs w:val="20"/>
        </w:rPr>
        <w:t>Long Beach and Los Angeles, which are owned by the local gov</w:t>
      </w:r>
      <w:r w:rsidR="002D30CC">
        <w:rPr>
          <w:rFonts w:ascii="Times New Roman" w:hAnsi="Times New Roman" w:cs="Times New Roman"/>
          <w:sz w:val="24"/>
          <w:szCs w:val="20"/>
        </w:rPr>
        <w:t xml:space="preserve">ernment, port infrastructure is </w:t>
      </w:r>
      <w:r w:rsidRPr="00355710">
        <w:rPr>
          <w:rFonts w:ascii="Times New Roman" w:hAnsi="Times New Roman" w:cs="Times New Roman"/>
          <w:sz w:val="24"/>
          <w:szCs w:val="20"/>
        </w:rPr>
        <w:t xml:space="preserve">financed by taxpayer dollars. As the cost of emissions </w:t>
      </w:r>
      <w:r w:rsidR="002D30CC">
        <w:rPr>
          <w:rFonts w:ascii="Times New Roman" w:hAnsi="Times New Roman" w:cs="Times New Roman"/>
          <w:sz w:val="24"/>
          <w:szCs w:val="20"/>
        </w:rPr>
        <w:t xml:space="preserve">and regulations preventing them </w:t>
      </w:r>
      <w:r w:rsidRPr="00355710">
        <w:rPr>
          <w:rFonts w:ascii="Times New Roman" w:hAnsi="Times New Roman" w:cs="Times New Roman"/>
          <w:sz w:val="24"/>
          <w:szCs w:val="20"/>
        </w:rPr>
        <w:t>increase, however, funds will increasingly be made available f</w:t>
      </w:r>
      <w:r w:rsidR="002D30CC">
        <w:rPr>
          <w:rFonts w:ascii="Times New Roman" w:hAnsi="Times New Roman" w:cs="Times New Roman"/>
          <w:sz w:val="24"/>
          <w:szCs w:val="20"/>
        </w:rPr>
        <w:t>rom private and public sources.</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2D30CC">
      <w:pPr>
        <w:autoSpaceDE w:val="0"/>
        <w:autoSpaceDN w:val="0"/>
        <w:adjustRightInd w:val="0"/>
        <w:spacing w:after="0" w:line="240" w:lineRule="auto"/>
        <w:rPr>
          <w:rFonts w:ascii="Times New Roman" w:hAnsi="Times New Roman" w:cs="Times New Roman"/>
          <w:sz w:val="24"/>
          <w:szCs w:val="20"/>
        </w:rPr>
      </w:pPr>
      <w:r w:rsidRPr="00355710">
        <w:rPr>
          <w:rFonts w:ascii="Times New Roman" w:hAnsi="Times New Roman" w:cs="Times New Roman"/>
          <w:sz w:val="24"/>
          <w:szCs w:val="20"/>
        </w:rPr>
        <w:t>Safety and efficiency concerns in port operations cannot be neg</w:t>
      </w:r>
      <w:r w:rsidR="002D30CC">
        <w:rPr>
          <w:rFonts w:ascii="Times New Roman" w:hAnsi="Times New Roman" w:cs="Times New Roman"/>
          <w:sz w:val="24"/>
          <w:szCs w:val="20"/>
        </w:rPr>
        <w:t xml:space="preserve">lected in a study of </w:t>
      </w:r>
      <w:r w:rsidR="005E34A6">
        <w:rPr>
          <w:rFonts w:ascii="Times New Roman" w:hAnsi="Times New Roman" w:cs="Times New Roman"/>
          <w:sz w:val="24"/>
          <w:szCs w:val="20"/>
        </w:rPr>
        <w:t>shore based</w:t>
      </w:r>
      <w:r w:rsidR="002D30CC">
        <w:rPr>
          <w:rFonts w:ascii="Times New Roman" w:hAnsi="Times New Roman" w:cs="Times New Roman"/>
          <w:sz w:val="24"/>
          <w:szCs w:val="20"/>
        </w:rPr>
        <w:t xml:space="preserve"> </w:t>
      </w:r>
      <w:r w:rsidRPr="00355710">
        <w:rPr>
          <w:rFonts w:ascii="Times New Roman" w:hAnsi="Times New Roman" w:cs="Times New Roman"/>
          <w:sz w:val="24"/>
          <w:szCs w:val="20"/>
        </w:rPr>
        <w:t>power supply. Particularly in the instance of container terminals, with large, rolling gantry cranes, there are issues about the placement of cables an</w:t>
      </w:r>
      <w:r w:rsidR="002D30CC">
        <w:rPr>
          <w:rFonts w:ascii="Times New Roman" w:hAnsi="Times New Roman" w:cs="Times New Roman"/>
          <w:sz w:val="24"/>
          <w:szCs w:val="20"/>
        </w:rPr>
        <w:t xml:space="preserve">d shore-side infrastructure. In </w:t>
      </w:r>
      <w:r w:rsidRPr="00355710">
        <w:rPr>
          <w:rFonts w:ascii="Times New Roman" w:hAnsi="Times New Roman" w:cs="Times New Roman"/>
          <w:sz w:val="24"/>
          <w:szCs w:val="20"/>
        </w:rPr>
        <w:t>ports, space is at a premium. Additionally, both port operato</w:t>
      </w:r>
      <w:r w:rsidR="002D30CC">
        <w:rPr>
          <w:rFonts w:ascii="Times New Roman" w:hAnsi="Times New Roman" w:cs="Times New Roman"/>
          <w:sz w:val="24"/>
          <w:szCs w:val="20"/>
        </w:rPr>
        <w:t xml:space="preserve">rs and </w:t>
      </w:r>
      <w:r w:rsidR="005E34A6">
        <w:rPr>
          <w:rFonts w:ascii="Times New Roman" w:hAnsi="Times New Roman" w:cs="Times New Roman"/>
          <w:sz w:val="24"/>
          <w:szCs w:val="20"/>
        </w:rPr>
        <w:t>ship-owners</w:t>
      </w:r>
      <w:r w:rsidR="002D30CC">
        <w:rPr>
          <w:rFonts w:ascii="Times New Roman" w:hAnsi="Times New Roman" w:cs="Times New Roman"/>
          <w:sz w:val="24"/>
          <w:szCs w:val="20"/>
        </w:rPr>
        <w:t xml:space="preserve"> are concerned </w:t>
      </w:r>
      <w:r w:rsidRPr="00355710">
        <w:rPr>
          <w:rFonts w:ascii="Times New Roman" w:hAnsi="Times New Roman" w:cs="Times New Roman"/>
          <w:sz w:val="24"/>
          <w:szCs w:val="20"/>
        </w:rPr>
        <w:t>with the possibility for injuries or deaths related to p</w:t>
      </w:r>
      <w:r w:rsidR="002D30CC">
        <w:rPr>
          <w:rFonts w:ascii="Times New Roman" w:hAnsi="Times New Roman" w:cs="Times New Roman"/>
          <w:sz w:val="24"/>
          <w:szCs w:val="20"/>
        </w:rPr>
        <w:t xml:space="preserve">ower connection. Hopefully, the </w:t>
      </w:r>
      <w:r w:rsidRPr="00355710">
        <w:rPr>
          <w:rFonts w:ascii="Times New Roman" w:hAnsi="Times New Roman" w:cs="Times New Roman"/>
          <w:sz w:val="24"/>
          <w:szCs w:val="20"/>
        </w:rPr>
        <w:t>introduction of strict shore connection standards and techn</w:t>
      </w:r>
      <w:r w:rsidR="002D30CC">
        <w:rPr>
          <w:rFonts w:ascii="Times New Roman" w:hAnsi="Times New Roman" w:cs="Times New Roman"/>
          <w:sz w:val="24"/>
          <w:szCs w:val="20"/>
        </w:rPr>
        <w:t xml:space="preserve">ical solutions that ensure safe </w:t>
      </w:r>
      <w:r w:rsidRPr="00355710">
        <w:rPr>
          <w:rFonts w:ascii="Times New Roman" w:hAnsi="Times New Roman" w:cs="Times New Roman"/>
          <w:sz w:val="24"/>
          <w:szCs w:val="20"/>
        </w:rPr>
        <w:t>cable-handling will allay these concerns.</w:t>
      </w:r>
    </w:p>
    <w:p w:rsidR="00355710" w:rsidRPr="00355710" w:rsidRDefault="00355710" w:rsidP="002D30CC">
      <w:pPr>
        <w:rPr>
          <w:rFonts w:ascii="Times New Roman" w:hAnsi="Times New Roman" w:cs="Times New Roman"/>
          <w:sz w:val="24"/>
          <w:szCs w:val="20"/>
        </w:rPr>
      </w:pPr>
    </w:p>
    <w:p w:rsidR="00355710" w:rsidRPr="002D30CC" w:rsidRDefault="00355710" w:rsidP="002D30CC">
      <w:pPr>
        <w:numPr>
          <w:ilvl w:val="0"/>
          <w:numId w:val="1"/>
        </w:numPr>
        <w:autoSpaceDE w:val="0"/>
        <w:autoSpaceDN w:val="0"/>
        <w:adjustRightInd w:val="0"/>
        <w:spacing w:after="0" w:line="240" w:lineRule="auto"/>
        <w:jc w:val="both"/>
        <w:rPr>
          <w:rFonts w:ascii="Times New Roman" w:hAnsi="Times New Roman" w:cs="Times New Roman"/>
          <w:b/>
          <w:sz w:val="36"/>
          <w:szCs w:val="20"/>
          <w:u w:val="single"/>
        </w:rPr>
      </w:pPr>
      <w:r w:rsidRPr="002D30CC">
        <w:rPr>
          <w:rFonts w:ascii="Times New Roman" w:hAnsi="Times New Roman" w:cs="Times New Roman"/>
          <w:b/>
          <w:sz w:val="36"/>
          <w:szCs w:val="20"/>
          <w:u w:val="single"/>
        </w:rPr>
        <w:t>Standardization of high-voltage shore connection systems</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 xml:space="preserve">In order for high-voltage shore connection systems to make sense for ports and </w:t>
      </w:r>
      <w:r w:rsidR="005E34A6" w:rsidRPr="00355710">
        <w:rPr>
          <w:rFonts w:ascii="Times New Roman" w:hAnsi="Times New Roman" w:cs="Times New Roman"/>
          <w:sz w:val="24"/>
          <w:szCs w:val="20"/>
        </w:rPr>
        <w:t>sh</w:t>
      </w:r>
      <w:r w:rsidR="005E34A6">
        <w:rPr>
          <w:rFonts w:ascii="Times New Roman" w:hAnsi="Times New Roman" w:cs="Times New Roman"/>
          <w:sz w:val="24"/>
          <w:szCs w:val="20"/>
        </w:rPr>
        <w:t>ip-owners</w:t>
      </w:r>
      <w:r w:rsidR="002D30CC">
        <w:rPr>
          <w:rFonts w:ascii="Times New Roman" w:hAnsi="Times New Roman" w:cs="Times New Roman"/>
          <w:sz w:val="24"/>
          <w:szCs w:val="20"/>
        </w:rPr>
        <w:t xml:space="preserve">, </w:t>
      </w:r>
      <w:r w:rsidRPr="00355710">
        <w:rPr>
          <w:rFonts w:ascii="Times New Roman" w:hAnsi="Times New Roman" w:cs="Times New Roman"/>
          <w:sz w:val="24"/>
          <w:szCs w:val="20"/>
        </w:rPr>
        <w:t>the nature and arrangement of power connections must be sta</w:t>
      </w:r>
      <w:r w:rsidR="002D30CC">
        <w:rPr>
          <w:rFonts w:ascii="Times New Roman" w:hAnsi="Times New Roman" w:cs="Times New Roman"/>
          <w:sz w:val="24"/>
          <w:szCs w:val="20"/>
        </w:rPr>
        <w:t xml:space="preserve">ndardised. Neither a port nor a </w:t>
      </w:r>
      <w:r w:rsidR="005E34A6" w:rsidRPr="00355710">
        <w:rPr>
          <w:rFonts w:ascii="Times New Roman" w:hAnsi="Times New Roman" w:cs="Times New Roman"/>
          <w:sz w:val="24"/>
          <w:szCs w:val="20"/>
        </w:rPr>
        <w:t>ship-owner</w:t>
      </w:r>
      <w:r w:rsidRPr="00355710">
        <w:rPr>
          <w:rFonts w:ascii="Times New Roman" w:hAnsi="Times New Roman" w:cs="Times New Roman"/>
          <w:sz w:val="24"/>
          <w:szCs w:val="20"/>
        </w:rPr>
        <w:t xml:space="preserve"> can justify investment in expensive equipme</w:t>
      </w:r>
      <w:r w:rsidR="002D30CC">
        <w:rPr>
          <w:rFonts w:ascii="Times New Roman" w:hAnsi="Times New Roman" w:cs="Times New Roman"/>
          <w:sz w:val="24"/>
          <w:szCs w:val="20"/>
        </w:rPr>
        <w:t xml:space="preserve">nt to enable high-voltage shore </w:t>
      </w:r>
      <w:r w:rsidRPr="00355710">
        <w:rPr>
          <w:rFonts w:ascii="Times New Roman" w:hAnsi="Times New Roman" w:cs="Times New Roman"/>
          <w:sz w:val="24"/>
          <w:szCs w:val="20"/>
        </w:rPr>
        <w:t>connection systems without assurance that such a system will be functi</w:t>
      </w:r>
      <w:r w:rsidR="002D30CC">
        <w:rPr>
          <w:rFonts w:ascii="Times New Roman" w:hAnsi="Times New Roman" w:cs="Times New Roman"/>
          <w:sz w:val="24"/>
          <w:szCs w:val="20"/>
        </w:rPr>
        <w:t xml:space="preserve">onal across many </w:t>
      </w:r>
      <w:r w:rsidRPr="00355710">
        <w:rPr>
          <w:rFonts w:ascii="Times New Roman" w:hAnsi="Times New Roman" w:cs="Times New Roman"/>
          <w:sz w:val="24"/>
          <w:szCs w:val="20"/>
        </w:rPr>
        <w:t>jurisdictions and for a defined period of time.</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Work on a common standard for high-voltage shore connec</w:t>
      </w:r>
      <w:r w:rsidR="002D30CC">
        <w:rPr>
          <w:rFonts w:ascii="Times New Roman" w:hAnsi="Times New Roman" w:cs="Times New Roman"/>
          <w:sz w:val="24"/>
          <w:szCs w:val="20"/>
        </w:rPr>
        <w:t xml:space="preserve">tion systems for ships at berth </w:t>
      </w:r>
      <w:r w:rsidRPr="00355710">
        <w:rPr>
          <w:rFonts w:ascii="Times New Roman" w:hAnsi="Times New Roman" w:cs="Times New Roman"/>
          <w:sz w:val="24"/>
          <w:szCs w:val="20"/>
        </w:rPr>
        <w:t xml:space="preserve">began early in 2005. Major players in the effort for </w:t>
      </w:r>
      <w:r w:rsidR="002D30CC">
        <w:rPr>
          <w:rFonts w:ascii="Times New Roman" w:hAnsi="Times New Roman" w:cs="Times New Roman"/>
          <w:sz w:val="24"/>
          <w:szCs w:val="20"/>
        </w:rPr>
        <w:t xml:space="preserve">a common standard have included </w:t>
      </w:r>
      <w:r w:rsidRPr="00355710">
        <w:rPr>
          <w:rFonts w:ascii="Times New Roman" w:hAnsi="Times New Roman" w:cs="Times New Roman"/>
          <w:sz w:val="24"/>
          <w:szCs w:val="20"/>
        </w:rPr>
        <w:t xml:space="preserve">technology suppliers, governments, port authorities, </w:t>
      </w:r>
      <w:r w:rsidR="005E34A6" w:rsidRPr="00355710">
        <w:rPr>
          <w:rFonts w:ascii="Times New Roman" w:hAnsi="Times New Roman" w:cs="Times New Roman"/>
          <w:sz w:val="24"/>
          <w:szCs w:val="20"/>
        </w:rPr>
        <w:t>ship-ow</w:t>
      </w:r>
      <w:r w:rsidR="005E34A6">
        <w:rPr>
          <w:rFonts w:ascii="Times New Roman" w:hAnsi="Times New Roman" w:cs="Times New Roman"/>
          <w:sz w:val="24"/>
          <w:szCs w:val="20"/>
        </w:rPr>
        <w:t>ners</w:t>
      </w:r>
      <w:r w:rsidR="002D30CC">
        <w:rPr>
          <w:rFonts w:ascii="Times New Roman" w:hAnsi="Times New Roman" w:cs="Times New Roman"/>
          <w:sz w:val="24"/>
          <w:szCs w:val="20"/>
        </w:rPr>
        <w:t xml:space="preserve"> (particularly cruise lines, </w:t>
      </w:r>
      <w:r w:rsidRPr="00355710">
        <w:rPr>
          <w:rFonts w:ascii="Times New Roman" w:hAnsi="Times New Roman" w:cs="Times New Roman"/>
          <w:sz w:val="24"/>
          <w:szCs w:val="20"/>
        </w:rPr>
        <w:t>tanker and container ship companies), classification societies and others.</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 xml:space="preserve">Work began under the auspices of the International </w:t>
      </w:r>
      <w:r w:rsidR="005E34A6" w:rsidRPr="00355710">
        <w:rPr>
          <w:rFonts w:ascii="Times New Roman" w:hAnsi="Times New Roman" w:cs="Times New Roman"/>
          <w:sz w:val="24"/>
          <w:szCs w:val="20"/>
        </w:rPr>
        <w:t>Electro t</w:t>
      </w:r>
      <w:r w:rsidR="005E34A6">
        <w:rPr>
          <w:rFonts w:ascii="Times New Roman" w:hAnsi="Times New Roman" w:cs="Times New Roman"/>
          <w:sz w:val="24"/>
          <w:szCs w:val="20"/>
        </w:rPr>
        <w:t>echnical</w:t>
      </w:r>
      <w:r w:rsidR="002D30CC">
        <w:rPr>
          <w:rFonts w:ascii="Times New Roman" w:hAnsi="Times New Roman" w:cs="Times New Roman"/>
          <w:sz w:val="24"/>
          <w:szCs w:val="20"/>
        </w:rPr>
        <w:t xml:space="preserve"> Commission (IEC), after </w:t>
      </w:r>
      <w:r w:rsidRPr="00355710">
        <w:rPr>
          <w:rFonts w:ascii="Times New Roman" w:hAnsi="Times New Roman" w:cs="Times New Roman"/>
          <w:sz w:val="24"/>
          <w:szCs w:val="20"/>
        </w:rPr>
        <w:t>a meeting in Delft in February 2005. The following year the</w:t>
      </w:r>
      <w:r w:rsidR="002D30CC">
        <w:rPr>
          <w:rFonts w:ascii="Times New Roman" w:hAnsi="Times New Roman" w:cs="Times New Roman"/>
          <w:sz w:val="24"/>
          <w:szCs w:val="20"/>
        </w:rPr>
        <w:t xml:space="preserve"> International Organization for </w:t>
      </w:r>
      <w:r w:rsidRPr="00355710">
        <w:rPr>
          <w:rFonts w:ascii="Times New Roman" w:hAnsi="Times New Roman" w:cs="Times New Roman"/>
          <w:sz w:val="24"/>
          <w:szCs w:val="20"/>
        </w:rPr>
        <w:t>Standardization (ISO) began studying these standards as well,</w:t>
      </w:r>
      <w:r w:rsidR="002D30CC">
        <w:rPr>
          <w:rFonts w:ascii="Times New Roman" w:hAnsi="Times New Roman" w:cs="Times New Roman"/>
          <w:sz w:val="24"/>
          <w:szCs w:val="20"/>
        </w:rPr>
        <w:t xml:space="preserve"> and – on the initiative of the </w:t>
      </w:r>
      <w:r w:rsidRPr="00355710">
        <w:rPr>
          <w:rFonts w:ascii="Times New Roman" w:hAnsi="Times New Roman" w:cs="Times New Roman"/>
          <w:sz w:val="24"/>
          <w:szCs w:val="20"/>
        </w:rPr>
        <w:t>IMO – these two groups were united in 2007. Early in 2009, the final authority – the Ins</w:t>
      </w:r>
      <w:r w:rsidR="002D30CC">
        <w:rPr>
          <w:rFonts w:ascii="Times New Roman" w:hAnsi="Times New Roman" w:cs="Times New Roman"/>
          <w:sz w:val="24"/>
          <w:szCs w:val="20"/>
        </w:rPr>
        <w:t xml:space="preserve">titute </w:t>
      </w:r>
      <w:r w:rsidRPr="00355710">
        <w:rPr>
          <w:rFonts w:ascii="Times New Roman" w:hAnsi="Times New Roman" w:cs="Times New Roman"/>
          <w:sz w:val="24"/>
          <w:szCs w:val="20"/>
        </w:rPr>
        <w:t>of Electrical and Electronics Engineers (IEEE) – joined the sa</w:t>
      </w:r>
      <w:r w:rsidR="002D30CC">
        <w:rPr>
          <w:rFonts w:ascii="Times New Roman" w:hAnsi="Times New Roman" w:cs="Times New Roman"/>
          <w:sz w:val="24"/>
          <w:szCs w:val="20"/>
        </w:rPr>
        <w:t xml:space="preserve">me standardization effort. With </w:t>
      </w:r>
      <w:r w:rsidRPr="00355710">
        <w:rPr>
          <w:rFonts w:ascii="Times New Roman" w:hAnsi="Times New Roman" w:cs="Times New Roman"/>
          <w:sz w:val="24"/>
          <w:szCs w:val="20"/>
        </w:rPr>
        <w:t>a joint IEC, ISO and IEEE standard, shore-based power conne</w:t>
      </w:r>
      <w:r w:rsidR="002D30CC">
        <w:rPr>
          <w:rFonts w:ascii="Times New Roman" w:hAnsi="Times New Roman" w:cs="Times New Roman"/>
          <w:sz w:val="24"/>
          <w:szCs w:val="20"/>
        </w:rPr>
        <w:t xml:space="preserve">ctions would effectively have a </w:t>
      </w:r>
      <w:r w:rsidRPr="00355710">
        <w:rPr>
          <w:rFonts w:ascii="Times New Roman" w:hAnsi="Times New Roman" w:cs="Times New Roman"/>
          <w:sz w:val="24"/>
          <w:szCs w:val="20"/>
        </w:rPr>
        <w:t>water-tight global basis.</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Work on a standard for high-voltage shore connection s</w:t>
      </w:r>
      <w:r w:rsidR="002D30CC">
        <w:rPr>
          <w:rFonts w:ascii="Times New Roman" w:hAnsi="Times New Roman" w:cs="Times New Roman"/>
          <w:sz w:val="24"/>
          <w:szCs w:val="20"/>
        </w:rPr>
        <w:t xml:space="preserve">ystems began by determining the </w:t>
      </w:r>
      <w:r w:rsidRPr="00355710">
        <w:rPr>
          <w:rFonts w:ascii="Times New Roman" w:hAnsi="Times New Roman" w:cs="Times New Roman"/>
          <w:sz w:val="24"/>
          <w:szCs w:val="20"/>
        </w:rPr>
        <w:t xml:space="preserve">limitations to such a standard. The standard applies to the </w:t>
      </w:r>
      <w:r w:rsidR="002D30CC">
        <w:rPr>
          <w:rFonts w:ascii="Times New Roman" w:hAnsi="Times New Roman" w:cs="Times New Roman"/>
          <w:sz w:val="24"/>
          <w:szCs w:val="20"/>
        </w:rPr>
        <w:t xml:space="preserve">specification, installation and </w:t>
      </w:r>
      <w:r w:rsidRPr="00355710">
        <w:rPr>
          <w:rFonts w:ascii="Times New Roman" w:hAnsi="Times New Roman" w:cs="Times New Roman"/>
          <w:sz w:val="24"/>
          <w:szCs w:val="20"/>
        </w:rPr>
        <w:t>testing of high-voltage shore connection systems and plants and addresses:</w:t>
      </w:r>
    </w:p>
    <w:p w:rsidR="002D30CC" w:rsidRDefault="00355710" w:rsidP="00355710">
      <w:pPr>
        <w:numPr>
          <w:ilvl w:val="0"/>
          <w:numId w:val="4"/>
        </w:num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The high-voltage shore distribution system,</w:t>
      </w:r>
    </w:p>
    <w:p w:rsidR="002D30CC" w:rsidRDefault="00355710" w:rsidP="002D30CC">
      <w:pPr>
        <w:numPr>
          <w:ilvl w:val="0"/>
          <w:numId w:val="4"/>
        </w:numPr>
        <w:autoSpaceDE w:val="0"/>
        <w:autoSpaceDN w:val="0"/>
        <w:adjustRightInd w:val="0"/>
        <w:spacing w:after="0" w:line="240" w:lineRule="auto"/>
        <w:jc w:val="both"/>
        <w:rPr>
          <w:rFonts w:ascii="Times New Roman" w:hAnsi="Times New Roman" w:cs="Times New Roman"/>
          <w:sz w:val="24"/>
          <w:szCs w:val="20"/>
        </w:rPr>
      </w:pPr>
      <w:r w:rsidRPr="002D30CC">
        <w:rPr>
          <w:rFonts w:ascii="Times New Roman" w:hAnsi="Times New Roman" w:cs="Times New Roman"/>
          <w:sz w:val="24"/>
          <w:szCs w:val="20"/>
        </w:rPr>
        <w:t>The shore-to-ship connection,</w:t>
      </w:r>
    </w:p>
    <w:p w:rsidR="002D30CC" w:rsidRDefault="00355710" w:rsidP="002D30CC">
      <w:pPr>
        <w:numPr>
          <w:ilvl w:val="0"/>
          <w:numId w:val="4"/>
        </w:numPr>
        <w:autoSpaceDE w:val="0"/>
        <w:autoSpaceDN w:val="0"/>
        <w:adjustRightInd w:val="0"/>
        <w:spacing w:after="0" w:line="240" w:lineRule="auto"/>
        <w:jc w:val="both"/>
        <w:rPr>
          <w:rFonts w:ascii="Times New Roman" w:hAnsi="Times New Roman" w:cs="Times New Roman"/>
          <w:sz w:val="24"/>
          <w:szCs w:val="20"/>
        </w:rPr>
      </w:pPr>
      <w:r w:rsidRPr="002D30CC">
        <w:rPr>
          <w:rFonts w:ascii="Times New Roman" w:hAnsi="Times New Roman" w:cs="Times New Roman"/>
          <w:sz w:val="24"/>
          <w:szCs w:val="20"/>
        </w:rPr>
        <w:t>Transformers/reactors,</w:t>
      </w:r>
    </w:p>
    <w:p w:rsidR="002D30CC" w:rsidRDefault="00355710" w:rsidP="00355710">
      <w:pPr>
        <w:numPr>
          <w:ilvl w:val="0"/>
          <w:numId w:val="4"/>
        </w:numPr>
        <w:autoSpaceDE w:val="0"/>
        <w:autoSpaceDN w:val="0"/>
        <w:adjustRightInd w:val="0"/>
        <w:spacing w:after="0" w:line="240" w:lineRule="auto"/>
        <w:jc w:val="both"/>
        <w:rPr>
          <w:rFonts w:ascii="Times New Roman" w:hAnsi="Times New Roman" w:cs="Times New Roman"/>
          <w:sz w:val="24"/>
          <w:szCs w:val="20"/>
        </w:rPr>
      </w:pPr>
      <w:r w:rsidRPr="002D30CC">
        <w:rPr>
          <w:rFonts w:ascii="Times New Roman" w:hAnsi="Times New Roman" w:cs="Times New Roman"/>
          <w:sz w:val="24"/>
          <w:szCs w:val="20"/>
        </w:rPr>
        <w:t>Semiconductor converters and rotating converters,</w:t>
      </w:r>
    </w:p>
    <w:p w:rsidR="002D30CC" w:rsidRDefault="00355710" w:rsidP="00355710">
      <w:pPr>
        <w:numPr>
          <w:ilvl w:val="0"/>
          <w:numId w:val="4"/>
        </w:numPr>
        <w:autoSpaceDE w:val="0"/>
        <w:autoSpaceDN w:val="0"/>
        <w:adjustRightInd w:val="0"/>
        <w:spacing w:after="0" w:line="240" w:lineRule="auto"/>
        <w:jc w:val="both"/>
        <w:rPr>
          <w:rFonts w:ascii="Times New Roman" w:hAnsi="Times New Roman" w:cs="Times New Roman"/>
          <w:sz w:val="24"/>
          <w:szCs w:val="20"/>
        </w:rPr>
      </w:pPr>
      <w:r w:rsidRPr="002D30CC">
        <w:rPr>
          <w:rFonts w:ascii="Times New Roman" w:hAnsi="Times New Roman" w:cs="Times New Roman"/>
          <w:sz w:val="24"/>
          <w:szCs w:val="20"/>
        </w:rPr>
        <w:t>Ship distribution systems, and</w:t>
      </w:r>
    </w:p>
    <w:p w:rsidR="00355710" w:rsidRPr="002D30CC" w:rsidRDefault="00355710" w:rsidP="00355710">
      <w:pPr>
        <w:numPr>
          <w:ilvl w:val="0"/>
          <w:numId w:val="4"/>
        </w:numPr>
        <w:autoSpaceDE w:val="0"/>
        <w:autoSpaceDN w:val="0"/>
        <w:adjustRightInd w:val="0"/>
        <w:spacing w:after="0" w:line="240" w:lineRule="auto"/>
        <w:jc w:val="both"/>
        <w:rPr>
          <w:rFonts w:ascii="Times New Roman" w:hAnsi="Times New Roman" w:cs="Times New Roman"/>
          <w:sz w:val="24"/>
          <w:szCs w:val="20"/>
        </w:rPr>
      </w:pPr>
      <w:r w:rsidRPr="002D30CC">
        <w:rPr>
          <w:rFonts w:ascii="Times New Roman" w:hAnsi="Times New Roman" w:cs="Times New Roman"/>
          <w:sz w:val="24"/>
          <w:szCs w:val="20"/>
        </w:rPr>
        <w:t>Control, monitoring, interlocking and power management systems.</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The intention of the standards work was to define requi</w:t>
      </w:r>
      <w:r w:rsidR="002D30CC">
        <w:rPr>
          <w:rFonts w:ascii="Times New Roman" w:hAnsi="Times New Roman" w:cs="Times New Roman"/>
          <w:sz w:val="24"/>
          <w:szCs w:val="20"/>
        </w:rPr>
        <w:t xml:space="preserve">rements that “support, with the </w:t>
      </w:r>
      <w:r w:rsidRPr="00355710">
        <w:rPr>
          <w:rFonts w:ascii="Times New Roman" w:hAnsi="Times New Roman" w:cs="Times New Roman"/>
          <w:sz w:val="24"/>
          <w:szCs w:val="20"/>
        </w:rPr>
        <w:t xml:space="preserve">application of suitable operating practices, compliant ships </w:t>
      </w:r>
      <w:r w:rsidR="002D30CC">
        <w:rPr>
          <w:rFonts w:ascii="Times New Roman" w:hAnsi="Times New Roman" w:cs="Times New Roman"/>
          <w:sz w:val="24"/>
          <w:szCs w:val="20"/>
        </w:rPr>
        <w:t xml:space="preserve">to connect quickly to compliant </w:t>
      </w:r>
      <w:r w:rsidRPr="00355710">
        <w:rPr>
          <w:rFonts w:ascii="Times New Roman" w:hAnsi="Times New Roman" w:cs="Times New Roman"/>
          <w:sz w:val="24"/>
          <w:szCs w:val="20"/>
        </w:rPr>
        <w:t xml:space="preserve">high-voltage shore power supplies through </w:t>
      </w:r>
      <w:r w:rsidRPr="00355710">
        <w:rPr>
          <w:rFonts w:ascii="Times New Roman" w:hAnsi="Times New Roman" w:cs="Times New Roman"/>
          <w:sz w:val="24"/>
          <w:szCs w:val="20"/>
        </w:rPr>
        <w:lastRenderedPageBreak/>
        <w:t>a compatible shore</w:t>
      </w:r>
      <w:r w:rsidR="002D30CC">
        <w:rPr>
          <w:rFonts w:ascii="Times New Roman" w:hAnsi="Times New Roman" w:cs="Times New Roman"/>
          <w:sz w:val="24"/>
          <w:szCs w:val="20"/>
        </w:rPr>
        <w:t xml:space="preserve"> to ship connection.” This will </w:t>
      </w:r>
      <w:r w:rsidRPr="00355710">
        <w:rPr>
          <w:rFonts w:ascii="Times New Roman" w:hAnsi="Times New Roman" w:cs="Times New Roman"/>
          <w:sz w:val="24"/>
          <w:szCs w:val="20"/>
        </w:rPr>
        <w:t>hopefully avoid the need for ships or port operators to adapt or adjust their infrastructur</w:t>
      </w:r>
      <w:r w:rsidR="002D30CC">
        <w:rPr>
          <w:rFonts w:ascii="Times New Roman" w:hAnsi="Times New Roman" w:cs="Times New Roman"/>
          <w:sz w:val="24"/>
          <w:szCs w:val="20"/>
        </w:rPr>
        <w:t xml:space="preserve">e to </w:t>
      </w:r>
      <w:r w:rsidRPr="00355710">
        <w:rPr>
          <w:rFonts w:ascii="Times New Roman" w:hAnsi="Times New Roman" w:cs="Times New Roman"/>
          <w:sz w:val="24"/>
          <w:szCs w:val="20"/>
        </w:rPr>
        <w:t>enable connections.</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Although work began with the goal of creating a single, glo</w:t>
      </w:r>
      <w:r w:rsidR="002D30CC">
        <w:rPr>
          <w:rFonts w:ascii="Times New Roman" w:hAnsi="Times New Roman" w:cs="Times New Roman"/>
          <w:sz w:val="24"/>
          <w:szCs w:val="20"/>
        </w:rPr>
        <w:t xml:space="preserve">bal connection standard for all </w:t>
      </w:r>
      <w:r w:rsidRPr="00355710">
        <w:rPr>
          <w:rFonts w:ascii="Times New Roman" w:hAnsi="Times New Roman" w:cs="Times New Roman"/>
          <w:sz w:val="24"/>
          <w:szCs w:val="20"/>
        </w:rPr>
        <w:t>ships at all ports, this was abandoned out of necessity. Th</w:t>
      </w:r>
      <w:r w:rsidR="002D30CC">
        <w:rPr>
          <w:rFonts w:ascii="Times New Roman" w:hAnsi="Times New Roman" w:cs="Times New Roman"/>
          <w:sz w:val="24"/>
          <w:szCs w:val="20"/>
        </w:rPr>
        <w:t xml:space="preserve">e power needs and capacities of </w:t>
      </w:r>
      <w:r w:rsidRPr="00355710">
        <w:rPr>
          <w:rFonts w:ascii="Times New Roman" w:hAnsi="Times New Roman" w:cs="Times New Roman"/>
          <w:sz w:val="24"/>
          <w:szCs w:val="20"/>
        </w:rPr>
        <w:t>ships differ so much that a single standard would be unfeasi</w:t>
      </w:r>
      <w:r w:rsidR="002D30CC">
        <w:rPr>
          <w:rFonts w:ascii="Times New Roman" w:hAnsi="Times New Roman" w:cs="Times New Roman"/>
          <w:sz w:val="24"/>
          <w:szCs w:val="20"/>
        </w:rPr>
        <w:t xml:space="preserve">ble. As a result, the standards </w:t>
      </w:r>
      <w:r w:rsidRPr="00355710">
        <w:rPr>
          <w:rFonts w:ascii="Times New Roman" w:hAnsi="Times New Roman" w:cs="Times New Roman"/>
          <w:sz w:val="24"/>
          <w:szCs w:val="20"/>
        </w:rPr>
        <w:t>work eventually settled on four separate, but linked, standards</w:t>
      </w:r>
      <w:r w:rsidR="002D30CC">
        <w:rPr>
          <w:rFonts w:ascii="Times New Roman" w:hAnsi="Times New Roman" w:cs="Times New Roman"/>
          <w:sz w:val="24"/>
          <w:szCs w:val="20"/>
        </w:rPr>
        <w:t xml:space="preserve"> – one for Ro-Ro ships, one for </w:t>
      </w:r>
      <w:r w:rsidRPr="00355710">
        <w:rPr>
          <w:rFonts w:ascii="Times New Roman" w:hAnsi="Times New Roman" w:cs="Times New Roman"/>
          <w:sz w:val="24"/>
          <w:szCs w:val="20"/>
        </w:rPr>
        <w:t xml:space="preserve">container ships, one for cruise ships and another for tankers. </w:t>
      </w:r>
      <w:r w:rsidR="002D30CC">
        <w:rPr>
          <w:rFonts w:ascii="Times New Roman" w:hAnsi="Times New Roman" w:cs="Times New Roman"/>
          <w:sz w:val="24"/>
          <w:szCs w:val="20"/>
        </w:rPr>
        <w:t xml:space="preserve">In addition, there are two main </w:t>
      </w:r>
      <w:r w:rsidRPr="00355710">
        <w:rPr>
          <w:rFonts w:ascii="Times New Roman" w:hAnsi="Times New Roman" w:cs="Times New Roman"/>
          <w:sz w:val="24"/>
          <w:szCs w:val="20"/>
        </w:rPr>
        <w:t>standard voltages for connection – 11 kilovolts and 6.6 kilovolt</w:t>
      </w:r>
      <w:r w:rsidR="002D30CC">
        <w:rPr>
          <w:rFonts w:ascii="Times New Roman" w:hAnsi="Times New Roman" w:cs="Times New Roman"/>
          <w:sz w:val="24"/>
          <w:szCs w:val="20"/>
        </w:rPr>
        <w:t xml:space="preserve">s. System voltage is limited to </w:t>
      </w:r>
      <w:r w:rsidRPr="00355710">
        <w:rPr>
          <w:rFonts w:ascii="Times New Roman" w:hAnsi="Times New Roman" w:cs="Times New Roman"/>
          <w:sz w:val="24"/>
          <w:szCs w:val="20"/>
        </w:rPr>
        <w:t>15 kilovolts.</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355710" w:rsidRPr="00355710" w:rsidRDefault="00355710" w:rsidP="00355710">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 xml:space="preserve">Early in 2010, the three </w:t>
      </w:r>
      <w:r w:rsidR="005E34A6" w:rsidRPr="00355710">
        <w:rPr>
          <w:rFonts w:ascii="Times New Roman" w:hAnsi="Times New Roman" w:cs="Times New Roman"/>
          <w:sz w:val="24"/>
          <w:szCs w:val="20"/>
        </w:rPr>
        <w:t>standardization</w:t>
      </w:r>
      <w:r w:rsidRPr="00355710">
        <w:rPr>
          <w:rFonts w:ascii="Times New Roman" w:hAnsi="Times New Roman" w:cs="Times New Roman"/>
          <w:sz w:val="24"/>
          <w:szCs w:val="20"/>
        </w:rPr>
        <w:t xml:space="preserve"> bodies will conclude th</w:t>
      </w:r>
      <w:r w:rsidR="002D30CC">
        <w:rPr>
          <w:rFonts w:ascii="Times New Roman" w:hAnsi="Times New Roman" w:cs="Times New Roman"/>
          <w:sz w:val="24"/>
          <w:szCs w:val="20"/>
        </w:rPr>
        <w:t xml:space="preserve">eir work on the global standard </w:t>
      </w:r>
      <w:r w:rsidRPr="00355710">
        <w:rPr>
          <w:rFonts w:ascii="Times New Roman" w:hAnsi="Times New Roman" w:cs="Times New Roman"/>
          <w:sz w:val="24"/>
          <w:szCs w:val="20"/>
        </w:rPr>
        <w:t>and publish its work for final comments. A publicly-available specificati</w:t>
      </w:r>
      <w:r w:rsidR="002D30CC">
        <w:rPr>
          <w:rFonts w:ascii="Times New Roman" w:hAnsi="Times New Roman" w:cs="Times New Roman"/>
          <w:sz w:val="24"/>
          <w:szCs w:val="20"/>
        </w:rPr>
        <w:t xml:space="preserve">on (PAS), which is a </w:t>
      </w:r>
      <w:r w:rsidRPr="00355710">
        <w:rPr>
          <w:rFonts w:ascii="Times New Roman" w:hAnsi="Times New Roman" w:cs="Times New Roman"/>
          <w:sz w:val="24"/>
          <w:szCs w:val="20"/>
        </w:rPr>
        <w:t>recommendation of the true copy of the final standard, is ava</w:t>
      </w:r>
      <w:r w:rsidR="002D30CC">
        <w:rPr>
          <w:rFonts w:ascii="Times New Roman" w:hAnsi="Times New Roman" w:cs="Times New Roman"/>
          <w:sz w:val="24"/>
          <w:szCs w:val="20"/>
        </w:rPr>
        <w:t xml:space="preserve">ilable for a small sum from the </w:t>
      </w:r>
      <w:r w:rsidRPr="00355710">
        <w:rPr>
          <w:rFonts w:ascii="Times New Roman" w:hAnsi="Times New Roman" w:cs="Times New Roman"/>
          <w:sz w:val="24"/>
          <w:szCs w:val="20"/>
        </w:rPr>
        <w:t>web-sites of the ISO and IEC. The final standard is approved</w:t>
      </w:r>
      <w:r w:rsidR="002D30CC">
        <w:rPr>
          <w:rFonts w:ascii="Times New Roman" w:hAnsi="Times New Roman" w:cs="Times New Roman"/>
          <w:sz w:val="24"/>
          <w:szCs w:val="20"/>
        </w:rPr>
        <w:t xml:space="preserve"> by the ISO and IEC, and is due </w:t>
      </w:r>
      <w:r w:rsidRPr="00355710">
        <w:rPr>
          <w:rFonts w:ascii="Times New Roman" w:hAnsi="Times New Roman" w:cs="Times New Roman"/>
          <w:sz w:val="24"/>
          <w:szCs w:val="20"/>
        </w:rPr>
        <w:t>for approval by the IEEE by summer 2010.</w:t>
      </w:r>
    </w:p>
    <w:p w:rsidR="002D30CC" w:rsidRDefault="002D30CC" w:rsidP="00355710">
      <w:pPr>
        <w:autoSpaceDE w:val="0"/>
        <w:autoSpaceDN w:val="0"/>
        <w:adjustRightInd w:val="0"/>
        <w:spacing w:after="0" w:line="240" w:lineRule="auto"/>
        <w:jc w:val="both"/>
        <w:rPr>
          <w:rFonts w:ascii="Times New Roman" w:hAnsi="Times New Roman" w:cs="Times New Roman"/>
          <w:sz w:val="24"/>
          <w:szCs w:val="20"/>
        </w:rPr>
      </w:pPr>
    </w:p>
    <w:p w:rsidR="00FB0FC7" w:rsidRDefault="00355710" w:rsidP="002D30CC">
      <w:pPr>
        <w:autoSpaceDE w:val="0"/>
        <w:autoSpaceDN w:val="0"/>
        <w:adjustRightInd w:val="0"/>
        <w:spacing w:after="0" w:line="240" w:lineRule="auto"/>
        <w:jc w:val="both"/>
        <w:rPr>
          <w:rFonts w:ascii="Times New Roman" w:hAnsi="Times New Roman" w:cs="Times New Roman"/>
          <w:sz w:val="24"/>
          <w:szCs w:val="20"/>
        </w:rPr>
      </w:pPr>
      <w:r w:rsidRPr="00355710">
        <w:rPr>
          <w:rFonts w:ascii="Times New Roman" w:hAnsi="Times New Roman" w:cs="Times New Roman"/>
          <w:sz w:val="24"/>
          <w:szCs w:val="20"/>
        </w:rPr>
        <w:t>With a global standard in place, investment in shore-based po</w:t>
      </w:r>
      <w:r w:rsidR="002D30CC">
        <w:rPr>
          <w:rFonts w:ascii="Times New Roman" w:hAnsi="Times New Roman" w:cs="Times New Roman"/>
          <w:sz w:val="24"/>
          <w:szCs w:val="20"/>
        </w:rPr>
        <w:t xml:space="preserve">wer connection systems by ports </w:t>
      </w:r>
      <w:r w:rsidRPr="00355710">
        <w:rPr>
          <w:rFonts w:ascii="Times New Roman" w:hAnsi="Times New Roman" w:cs="Times New Roman"/>
          <w:sz w:val="24"/>
          <w:szCs w:val="20"/>
        </w:rPr>
        <w:t xml:space="preserve">and </w:t>
      </w:r>
      <w:r w:rsidR="005E34A6" w:rsidRPr="00355710">
        <w:rPr>
          <w:rFonts w:ascii="Times New Roman" w:hAnsi="Times New Roman" w:cs="Times New Roman"/>
          <w:sz w:val="24"/>
          <w:szCs w:val="20"/>
        </w:rPr>
        <w:t>ship-owners</w:t>
      </w:r>
      <w:r w:rsidRPr="00355710">
        <w:rPr>
          <w:rFonts w:ascii="Times New Roman" w:hAnsi="Times New Roman" w:cs="Times New Roman"/>
          <w:sz w:val="24"/>
          <w:szCs w:val="20"/>
        </w:rPr>
        <w:t xml:space="preserve"> is due to take off. Currently, there are man</w:t>
      </w:r>
      <w:r w:rsidR="002D30CC">
        <w:rPr>
          <w:rFonts w:ascii="Times New Roman" w:hAnsi="Times New Roman" w:cs="Times New Roman"/>
          <w:sz w:val="24"/>
          <w:szCs w:val="20"/>
        </w:rPr>
        <w:t xml:space="preserve">y undertaking studies into such </w:t>
      </w:r>
      <w:r w:rsidRPr="00355710">
        <w:rPr>
          <w:rFonts w:ascii="Times New Roman" w:hAnsi="Times New Roman" w:cs="Times New Roman"/>
          <w:sz w:val="24"/>
          <w:szCs w:val="20"/>
        </w:rPr>
        <w:t xml:space="preserve">investments, in preparation for the day when a global standard is in place. This </w:t>
      </w:r>
      <w:r w:rsidR="002D30CC">
        <w:rPr>
          <w:rFonts w:ascii="Times New Roman" w:hAnsi="Times New Roman" w:cs="Times New Roman"/>
          <w:sz w:val="24"/>
          <w:szCs w:val="20"/>
        </w:rPr>
        <w:t xml:space="preserve">is confirmed </w:t>
      </w:r>
      <w:r w:rsidRPr="00355710">
        <w:rPr>
          <w:rFonts w:ascii="Times New Roman" w:hAnsi="Times New Roman" w:cs="Times New Roman"/>
          <w:sz w:val="24"/>
          <w:szCs w:val="20"/>
        </w:rPr>
        <w:t>both anecdotally by port operators and suppliers, and quanti</w:t>
      </w:r>
      <w:r w:rsidR="002D30CC">
        <w:rPr>
          <w:rFonts w:ascii="Times New Roman" w:hAnsi="Times New Roman" w:cs="Times New Roman"/>
          <w:sz w:val="24"/>
          <w:szCs w:val="20"/>
        </w:rPr>
        <w:t xml:space="preserve">tatively by the purchase of the </w:t>
      </w:r>
      <w:r w:rsidRPr="00355710">
        <w:rPr>
          <w:rFonts w:ascii="Times New Roman" w:hAnsi="Times New Roman" w:cs="Times New Roman"/>
          <w:sz w:val="24"/>
          <w:szCs w:val="20"/>
        </w:rPr>
        <w:t>PAS via IEC and ISO.</w:t>
      </w:r>
    </w:p>
    <w:p w:rsidR="00FB0FC7" w:rsidRPr="00FB0FC7" w:rsidRDefault="00FB0FC7" w:rsidP="00FB0FC7">
      <w:pPr>
        <w:rPr>
          <w:rFonts w:ascii="Times New Roman" w:hAnsi="Times New Roman" w:cs="Times New Roman"/>
          <w:sz w:val="24"/>
          <w:szCs w:val="20"/>
        </w:rPr>
      </w:pPr>
    </w:p>
    <w:p w:rsidR="00FB0FC7" w:rsidRDefault="00FB0FC7" w:rsidP="00FB0FC7">
      <w:pPr>
        <w:rPr>
          <w:rFonts w:ascii="Times New Roman" w:hAnsi="Times New Roman" w:cs="Times New Roman"/>
          <w:sz w:val="24"/>
          <w:szCs w:val="20"/>
        </w:rPr>
      </w:pPr>
    </w:p>
    <w:p w:rsidR="00355710" w:rsidRPr="00FB0FC7" w:rsidRDefault="00355710" w:rsidP="00FB0FC7">
      <w:pPr>
        <w:rPr>
          <w:rFonts w:ascii="Times New Roman" w:hAnsi="Times New Roman" w:cs="Times New Roman"/>
          <w:sz w:val="24"/>
          <w:szCs w:val="20"/>
        </w:rPr>
      </w:pPr>
    </w:p>
    <w:sectPr w:rsidR="00355710" w:rsidRPr="00FB0FC7" w:rsidSect="00987A88">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TE27A65A0t00">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haroni">
    <w:panose1 w:val="02010803020104030203"/>
    <w:charset w:val="B1"/>
    <w:family w:val="auto"/>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Times-Roman">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5B2CD2"/>
    <w:multiLevelType w:val="hybridMultilevel"/>
    <w:tmpl w:val="25B88F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BE26437"/>
    <w:multiLevelType w:val="hybridMultilevel"/>
    <w:tmpl w:val="ABA2FFBA"/>
    <w:lvl w:ilvl="0" w:tplc="04090013">
      <w:start w:val="1"/>
      <w:numFmt w:val="upperRoman"/>
      <w:lvlText w:val="%1."/>
      <w:lvlJc w:val="right"/>
      <w:pPr>
        <w:ind w:left="783" w:hanging="360"/>
      </w:pPr>
    </w:lvl>
    <w:lvl w:ilvl="1" w:tplc="04090019" w:tentative="1">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abstractNum w:abstractNumId="2">
    <w:nsid w:val="5BA45ADA"/>
    <w:multiLevelType w:val="hybridMultilevel"/>
    <w:tmpl w:val="7CC03E24"/>
    <w:lvl w:ilvl="0" w:tplc="59347586">
      <w:start w:val="1"/>
      <w:numFmt w:val="upperRoman"/>
      <w:lvlText w:val="%1."/>
      <w:lvlJc w:val="right"/>
      <w:pPr>
        <w:ind w:left="720" w:hanging="360"/>
      </w:pPr>
      <w:rPr>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2376E90"/>
    <w:multiLevelType w:val="hybridMultilevel"/>
    <w:tmpl w:val="A5D681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58F6"/>
    <w:rsid w:val="000F7541"/>
    <w:rsid w:val="001F58F6"/>
    <w:rsid w:val="002A5269"/>
    <w:rsid w:val="002D30CC"/>
    <w:rsid w:val="00355710"/>
    <w:rsid w:val="004514C0"/>
    <w:rsid w:val="004E3D86"/>
    <w:rsid w:val="00503A49"/>
    <w:rsid w:val="005E34A6"/>
    <w:rsid w:val="006E7A17"/>
    <w:rsid w:val="00987A88"/>
    <w:rsid w:val="00C97690"/>
    <w:rsid w:val="00CC0943"/>
    <w:rsid w:val="00D43F4B"/>
    <w:rsid w:val="00FB0FC7"/>
    <w:rsid w:val="00FC62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03A49"/>
    <w:pPr>
      <w:autoSpaceDE w:val="0"/>
      <w:autoSpaceDN w:val="0"/>
      <w:adjustRightInd w:val="0"/>
      <w:spacing w:after="0" w:line="240" w:lineRule="auto"/>
    </w:pPr>
    <w:rPr>
      <w:rFonts w:ascii="Arial" w:hAnsi="Arial" w:cs="Arial"/>
      <w:color w:val="000000"/>
      <w:sz w:val="24"/>
      <w:szCs w:val="24"/>
    </w:rPr>
  </w:style>
  <w:style w:type="paragraph" w:customStyle="1" w:styleId="Normal1">
    <w:name w:val="Normal1"/>
    <w:rsid w:val="004514C0"/>
    <w:pPr>
      <w:spacing w:after="0"/>
    </w:pPr>
    <w:rPr>
      <w:rFonts w:ascii="Arial" w:eastAsia="Arial" w:hAnsi="Arial" w:cs="Arial"/>
      <w:color w:val="000000"/>
      <w:lang w:val="en-IN" w:eastAsia="en-IN"/>
    </w:rPr>
  </w:style>
  <w:style w:type="character" w:styleId="Hyperlink">
    <w:name w:val="Hyperlink"/>
    <w:basedOn w:val="DefaultParagraphFont"/>
    <w:uiPriority w:val="99"/>
    <w:unhideWhenUsed/>
    <w:rsid w:val="004514C0"/>
    <w:rPr>
      <w:color w:val="0000FF" w:themeColor="hyperlink"/>
      <w:u w:val="single"/>
    </w:rPr>
  </w:style>
  <w:style w:type="paragraph" w:styleId="BalloonText">
    <w:name w:val="Balloon Text"/>
    <w:basedOn w:val="Normal"/>
    <w:link w:val="BalloonTextChar"/>
    <w:uiPriority w:val="99"/>
    <w:semiHidden/>
    <w:unhideWhenUsed/>
    <w:rsid w:val="003557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571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03A49"/>
    <w:pPr>
      <w:autoSpaceDE w:val="0"/>
      <w:autoSpaceDN w:val="0"/>
      <w:adjustRightInd w:val="0"/>
      <w:spacing w:after="0" w:line="240" w:lineRule="auto"/>
    </w:pPr>
    <w:rPr>
      <w:rFonts w:ascii="Arial" w:hAnsi="Arial" w:cs="Arial"/>
      <w:color w:val="000000"/>
      <w:sz w:val="24"/>
      <w:szCs w:val="24"/>
    </w:rPr>
  </w:style>
  <w:style w:type="paragraph" w:customStyle="1" w:styleId="Normal1">
    <w:name w:val="Normal1"/>
    <w:rsid w:val="004514C0"/>
    <w:pPr>
      <w:spacing w:after="0"/>
    </w:pPr>
    <w:rPr>
      <w:rFonts w:ascii="Arial" w:eastAsia="Arial" w:hAnsi="Arial" w:cs="Arial"/>
      <w:color w:val="000000"/>
      <w:lang w:val="en-IN" w:eastAsia="en-IN"/>
    </w:rPr>
  </w:style>
  <w:style w:type="character" w:styleId="Hyperlink">
    <w:name w:val="Hyperlink"/>
    <w:basedOn w:val="DefaultParagraphFont"/>
    <w:uiPriority w:val="99"/>
    <w:unhideWhenUsed/>
    <w:rsid w:val="004514C0"/>
    <w:rPr>
      <w:color w:val="0000FF" w:themeColor="hyperlink"/>
      <w:u w:val="single"/>
    </w:rPr>
  </w:style>
  <w:style w:type="paragraph" w:styleId="BalloonText">
    <w:name w:val="Balloon Text"/>
    <w:basedOn w:val="Normal"/>
    <w:link w:val="BalloonTextChar"/>
    <w:uiPriority w:val="99"/>
    <w:semiHidden/>
    <w:unhideWhenUsed/>
    <w:rsid w:val="003557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571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udama.kumar2001@gmail.com" TargetMode="External"/><Relationship Id="rId3" Type="http://schemas.microsoft.com/office/2007/relationships/stylesWithEffects" Target="stylesWithEffects.xml"/><Relationship Id="rId7" Type="http://schemas.openxmlformats.org/officeDocument/2006/relationships/hyperlink" Target="mailto:zxcankit2@gmail.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nubhavgotam@gmail.com"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95</TotalTime>
  <Pages>1</Pages>
  <Words>2727</Words>
  <Characters>15549</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Microsoft Corporation</Company>
  <LinksUpToDate>false</LinksUpToDate>
  <CharactersWithSpaces>18240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Anubhav Kumar</dc:creator>
  <cp:lastModifiedBy>Anubhav Kumar</cp:lastModifiedBy>
  <cp:revision>19</cp:revision>
  <cp:lastPrinted>2014-02-17T18:32:00Z</cp:lastPrinted>
  <dcterms:created xsi:type="dcterms:W3CDTF">2013-12-01T06:02:00Z</dcterms:created>
  <dcterms:modified xsi:type="dcterms:W3CDTF">2014-02-17T18:32:00Z</dcterms:modified>
</cp:coreProperties>
</file>