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6F66" w:rsidRDefault="009F6F66">
      <w:bookmarkStart w:id="0" w:name="_GoBack"/>
      <w:bookmarkEnd w:id="0"/>
    </w:p>
    <w:p w:rsidR="00053C20" w:rsidRDefault="00053C20"/>
    <w:p w:rsidR="00053C20" w:rsidRDefault="00053C20"/>
    <w:p w:rsidR="00053C20" w:rsidRPr="00053C20" w:rsidRDefault="00053C20" w:rsidP="00053C20">
      <w:pPr>
        <w:pBdr>
          <w:top w:val="single" w:sz="4" w:space="1" w:color="auto"/>
          <w:left w:val="single" w:sz="4" w:space="4" w:color="auto"/>
          <w:bottom w:val="single" w:sz="4" w:space="1" w:color="auto"/>
          <w:right w:val="single" w:sz="4" w:space="4" w:color="auto"/>
        </w:pBdr>
        <w:rPr>
          <w:b/>
          <w:sz w:val="42"/>
        </w:rPr>
      </w:pPr>
      <w:r w:rsidRPr="00053C20">
        <w:rPr>
          <w:b/>
          <w:sz w:val="42"/>
        </w:rPr>
        <w:t>MARINE CLAIMS MANAGEMENT &amp; SURVEY REPORT</w:t>
      </w:r>
    </w:p>
    <w:p w:rsidR="00053C20" w:rsidRDefault="00053C20"/>
    <w:p w:rsidR="00053C20" w:rsidRDefault="00053C20"/>
    <w:p w:rsidR="00053C20" w:rsidRDefault="00053C20"/>
    <w:p w:rsidR="00053C20" w:rsidRPr="00053C20" w:rsidRDefault="00053C20">
      <w:pPr>
        <w:rPr>
          <w:b/>
          <w:sz w:val="26"/>
        </w:rPr>
      </w:pPr>
      <w:r>
        <w:tab/>
      </w:r>
      <w:r>
        <w:tab/>
      </w:r>
      <w:r>
        <w:tab/>
      </w:r>
      <w:r>
        <w:tab/>
      </w:r>
      <w:r>
        <w:tab/>
      </w:r>
      <w:r>
        <w:tab/>
      </w:r>
      <w:r w:rsidRPr="00053C20">
        <w:rPr>
          <w:b/>
          <w:sz w:val="26"/>
        </w:rPr>
        <w:t>BY</w:t>
      </w:r>
    </w:p>
    <w:p w:rsidR="00053C20" w:rsidRDefault="00053C20" w:rsidP="00053C20">
      <w:pPr>
        <w:ind w:firstLine="720"/>
        <w:rPr>
          <w:b/>
          <w:sz w:val="34"/>
        </w:rPr>
      </w:pPr>
      <w:r w:rsidRPr="00053C20">
        <w:rPr>
          <w:b/>
          <w:sz w:val="34"/>
        </w:rPr>
        <w:t>T.S.SHRINIVAASAN, FIIISLA., MIIMS., AFII (MARINE)</w:t>
      </w:r>
      <w:r>
        <w:rPr>
          <w:b/>
          <w:sz w:val="34"/>
        </w:rPr>
        <w:t>*</w:t>
      </w:r>
    </w:p>
    <w:p w:rsidR="00053C20" w:rsidRDefault="00053C20" w:rsidP="00053C20">
      <w:pPr>
        <w:ind w:firstLine="720"/>
        <w:rPr>
          <w:b/>
          <w:sz w:val="34"/>
        </w:rPr>
      </w:pPr>
      <w:r>
        <w:rPr>
          <w:b/>
          <w:sz w:val="34"/>
        </w:rPr>
        <w:t xml:space="preserve">                                            OF</w:t>
      </w:r>
    </w:p>
    <w:p w:rsidR="00053C20" w:rsidRDefault="00053C20" w:rsidP="00053C20">
      <w:pPr>
        <w:ind w:firstLine="720"/>
        <w:rPr>
          <w:b/>
          <w:sz w:val="24"/>
        </w:rPr>
      </w:pPr>
      <w:r w:rsidRPr="00DC105C">
        <w:rPr>
          <w:b/>
          <w:sz w:val="36"/>
        </w:rPr>
        <w:t xml:space="preserve">MAR-TECH </w:t>
      </w:r>
      <w:r w:rsidRPr="00053C20">
        <w:rPr>
          <w:b/>
          <w:sz w:val="24"/>
        </w:rPr>
        <w:t>INSURANCE SURVEYORS &amp; LOSS ASSESSORS PVT. LTD., CHENNAI</w:t>
      </w:r>
    </w:p>
    <w:p w:rsidR="00053C20" w:rsidRDefault="00053C20" w:rsidP="00053C20">
      <w:pPr>
        <w:ind w:firstLine="720"/>
        <w:rPr>
          <w:b/>
          <w:sz w:val="24"/>
        </w:rPr>
      </w:pPr>
    </w:p>
    <w:p w:rsidR="00053C20" w:rsidRDefault="00053C20" w:rsidP="00053C20">
      <w:pPr>
        <w:ind w:firstLine="720"/>
        <w:rPr>
          <w:b/>
          <w:sz w:val="24"/>
        </w:rPr>
      </w:pPr>
    </w:p>
    <w:p w:rsidR="00053C20" w:rsidRDefault="00053C20" w:rsidP="00053C20">
      <w:pPr>
        <w:ind w:firstLine="720"/>
        <w:rPr>
          <w:b/>
          <w:sz w:val="24"/>
        </w:rPr>
      </w:pPr>
    </w:p>
    <w:p w:rsidR="00053C20" w:rsidRDefault="00053C20" w:rsidP="00053C20">
      <w:pPr>
        <w:ind w:firstLine="720"/>
        <w:rPr>
          <w:b/>
          <w:sz w:val="24"/>
        </w:rPr>
      </w:pPr>
    </w:p>
    <w:p w:rsidR="00053C20" w:rsidRDefault="00046D52" w:rsidP="00053C20">
      <w:pPr>
        <w:rPr>
          <w:b/>
          <w:sz w:val="28"/>
        </w:rPr>
      </w:pPr>
      <w:r w:rsidRPr="00053C20">
        <w:rPr>
          <w:b/>
          <w:sz w:val="28"/>
        </w:rPr>
        <w:t>“No</w:t>
      </w:r>
      <w:r w:rsidR="00053C20" w:rsidRPr="00053C20">
        <w:rPr>
          <w:b/>
          <w:sz w:val="28"/>
        </w:rPr>
        <w:t xml:space="preserve"> one benefits from accidents and claims </w:t>
      </w:r>
      <w:r w:rsidRPr="00053C20">
        <w:rPr>
          <w:b/>
          <w:sz w:val="28"/>
        </w:rPr>
        <w:t xml:space="preserve">except </w:t>
      </w:r>
      <w:r w:rsidR="00C92345" w:rsidRPr="00053C20">
        <w:rPr>
          <w:b/>
          <w:sz w:val="28"/>
        </w:rPr>
        <w:t>perhaps the</w:t>
      </w:r>
      <w:r w:rsidR="00053C20" w:rsidRPr="00053C20">
        <w:rPr>
          <w:b/>
          <w:sz w:val="28"/>
        </w:rPr>
        <w:t xml:space="preserve"> lawyers, surveyors and adjusters who tend to have very busy </w:t>
      </w:r>
      <w:r w:rsidR="00C92345" w:rsidRPr="00053C20">
        <w:rPr>
          <w:b/>
          <w:sz w:val="28"/>
        </w:rPr>
        <w:t>careers trying</w:t>
      </w:r>
      <w:r w:rsidR="00053C20" w:rsidRPr="00053C20">
        <w:rPr>
          <w:b/>
          <w:sz w:val="28"/>
        </w:rPr>
        <w:t xml:space="preserve"> to assist in </w:t>
      </w:r>
      <w:r w:rsidR="00C92345" w:rsidRPr="00053C20">
        <w:rPr>
          <w:b/>
          <w:sz w:val="28"/>
        </w:rPr>
        <w:t>resolving the</w:t>
      </w:r>
      <w:r w:rsidR="00053C20" w:rsidRPr="00053C20">
        <w:rPr>
          <w:b/>
          <w:sz w:val="28"/>
        </w:rPr>
        <w:t xml:space="preserve"> disputes which so </w:t>
      </w:r>
      <w:r w:rsidR="00A33743" w:rsidRPr="00053C20">
        <w:rPr>
          <w:b/>
          <w:sz w:val="28"/>
        </w:rPr>
        <w:t>frequently arise</w:t>
      </w:r>
      <w:r w:rsidR="00053C20" w:rsidRPr="00053C20">
        <w:rPr>
          <w:b/>
          <w:sz w:val="28"/>
        </w:rPr>
        <w:t xml:space="preserve"> from these marine incidents”</w:t>
      </w:r>
    </w:p>
    <w:p w:rsidR="00046D52" w:rsidRDefault="00053C20" w:rsidP="00053C20">
      <w:pPr>
        <w:pStyle w:val="ListParagraph"/>
        <w:numPr>
          <w:ilvl w:val="0"/>
          <w:numId w:val="2"/>
        </w:numPr>
        <w:rPr>
          <w:b/>
          <w:sz w:val="28"/>
        </w:rPr>
      </w:pPr>
      <w:r w:rsidRPr="00053C20">
        <w:rPr>
          <w:b/>
          <w:sz w:val="28"/>
        </w:rPr>
        <w:t>Capt. Phil Anderson</w:t>
      </w:r>
      <w:r>
        <w:rPr>
          <w:b/>
          <w:sz w:val="28"/>
        </w:rPr>
        <w:t>, Master Mariner, BA (Hons.) FNI in his Book on</w:t>
      </w:r>
    </w:p>
    <w:p w:rsidR="00053C20" w:rsidRDefault="00053C20" w:rsidP="00046D52">
      <w:pPr>
        <w:pStyle w:val="ListParagraph"/>
        <w:rPr>
          <w:b/>
          <w:sz w:val="28"/>
        </w:rPr>
      </w:pPr>
      <w:r>
        <w:rPr>
          <w:b/>
          <w:sz w:val="28"/>
        </w:rPr>
        <w:t xml:space="preserve"> </w:t>
      </w:r>
      <w:r w:rsidR="00046D52">
        <w:rPr>
          <w:b/>
          <w:sz w:val="28"/>
        </w:rPr>
        <w:t>“The</w:t>
      </w:r>
      <w:r>
        <w:rPr>
          <w:b/>
          <w:sz w:val="28"/>
        </w:rPr>
        <w:t xml:space="preserve"> Mariner’s Guide to Marine Insurance”</w:t>
      </w:r>
      <w:r w:rsidRPr="00053C20">
        <w:rPr>
          <w:b/>
          <w:sz w:val="28"/>
        </w:rPr>
        <w:t xml:space="preserve"> </w:t>
      </w:r>
    </w:p>
    <w:p w:rsidR="00053C20" w:rsidRDefault="00053C20" w:rsidP="00053C20">
      <w:pPr>
        <w:rPr>
          <w:b/>
          <w:sz w:val="28"/>
        </w:rPr>
      </w:pPr>
    </w:p>
    <w:p w:rsidR="00053C20" w:rsidRDefault="00053C20" w:rsidP="00053C20">
      <w:pPr>
        <w:rPr>
          <w:b/>
          <w:sz w:val="28"/>
        </w:rPr>
      </w:pPr>
    </w:p>
    <w:p w:rsidR="00053C20" w:rsidRDefault="00053C20" w:rsidP="00053C20">
      <w:pPr>
        <w:rPr>
          <w:b/>
          <w:sz w:val="28"/>
        </w:rPr>
      </w:pPr>
    </w:p>
    <w:p w:rsidR="00053C20" w:rsidRDefault="00053C20" w:rsidP="00053C20">
      <w:pPr>
        <w:pStyle w:val="ListParagraph"/>
        <w:rPr>
          <w:b/>
          <w:sz w:val="28"/>
        </w:rPr>
      </w:pPr>
      <w:r>
        <w:rPr>
          <w:b/>
          <w:sz w:val="28"/>
        </w:rPr>
        <w:t>*</w:t>
      </w:r>
      <w:r w:rsidRPr="00053C20">
        <w:rPr>
          <w:b/>
          <w:sz w:val="28"/>
        </w:rPr>
        <w:t xml:space="preserve">Author </w:t>
      </w:r>
      <w:r>
        <w:rPr>
          <w:b/>
          <w:sz w:val="28"/>
        </w:rPr>
        <w:t>c</w:t>
      </w:r>
      <w:r w:rsidRPr="00053C20">
        <w:rPr>
          <w:b/>
          <w:sz w:val="28"/>
        </w:rPr>
        <w:t xml:space="preserve">an be contacted at: </w:t>
      </w:r>
      <w:hyperlink r:id="rId5" w:history="1">
        <w:r w:rsidRPr="00053C20">
          <w:rPr>
            <w:rStyle w:val="Hyperlink"/>
            <w:b/>
            <w:sz w:val="28"/>
          </w:rPr>
          <w:t>martech@eth.net</w:t>
        </w:r>
      </w:hyperlink>
    </w:p>
    <w:p w:rsidR="00046D52" w:rsidRDefault="00046D52" w:rsidP="00053C20">
      <w:pPr>
        <w:pStyle w:val="ListParagraph"/>
        <w:rPr>
          <w:b/>
          <w:sz w:val="28"/>
        </w:rPr>
      </w:pPr>
    </w:p>
    <w:p w:rsidR="00046D52" w:rsidRDefault="00046D52" w:rsidP="00053C20">
      <w:pPr>
        <w:pStyle w:val="ListParagraph"/>
        <w:rPr>
          <w:b/>
          <w:sz w:val="28"/>
        </w:rPr>
      </w:pPr>
      <w:r>
        <w:rPr>
          <w:b/>
          <w:sz w:val="28"/>
        </w:rPr>
        <w:tab/>
      </w:r>
      <w:r>
        <w:rPr>
          <w:b/>
          <w:sz w:val="28"/>
        </w:rPr>
        <w:tab/>
      </w:r>
      <w:r>
        <w:rPr>
          <w:b/>
          <w:sz w:val="28"/>
        </w:rPr>
        <w:tab/>
      </w:r>
    </w:p>
    <w:p w:rsidR="00046D52" w:rsidRDefault="00046D52" w:rsidP="00053C20">
      <w:pPr>
        <w:pStyle w:val="ListParagraph"/>
        <w:rPr>
          <w:b/>
          <w:sz w:val="28"/>
        </w:rPr>
      </w:pPr>
    </w:p>
    <w:p w:rsidR="00046D52" w:rsidRDefault="00046D52" w:rsidP="00046D52">
      <w:pPr>
        <w:pStyle w:val="ListParagraph"/>
        <w:numPr>
          <w:ilvl w:val="0"/>
          <w:numId w:val="7"/>
        </w:numPr>
        <w:rPr>
          <w:b/>
          <w:sz w:val="28"/>
        </w:rPr>
      </w:pPr>
      <w:r>
        <w:rPr>
          <w:b/>
          <w:sz w:val="28"/>
        </w:rPr>
        <w:t>INTRODUCTION:</w:t>
      </w:r>
    </w:p>
    <w:p w:rsidR="00F22E58" w:rsidRDefault="00046D52" w:rsidP="00046D52">
      <w:pPr>
        <w:ind w:left="1080"/>
        <w:rPr>
          <w:b/>
          <w:sz w:val="24"/>
          <w:szCs w:val="24"/>
        </w:rPr>
      </w:pPr>
      <w:r>
        <w:rPr>
          <w:b/>
          <w:sz w:val="24"/>
          <w:szCs w:val="24"/>
        </w:rPr>
        <w:t xml:space="preserve">Quality of an Insurance Product can be evaluated only during claims management. As against Product </w:t>
      </w:r>
      <w:r w:rsidR="00F22E58">
        <w:rPr>
          <w:b/>
          <w:sz w:val="24"/>
          <w:szCs w:val="24"/>
        </w:rPr>
        <w:t>marketing</w:t>
      </w:r>
      <w:r>
        <w:rPr>
          <w:b/>
          <w:sz w:val="24"/>
          <w:szCs w:val="24"/>
        </w:rPr>
        <w:t xml:space="preserve">, tangible nature of an Insurance Product to some extent can be felt only during claims handling. Hence an efficient claims management is over-emphasised. We are in the days of Quality Management in every field. Even </w:t>
      </w:r>
      <w:r w:rsidR="00F22E58">
        <w:rPr>
          <w:b/>
          <w:sz w:val="24"/>
          <w:szCs w:val="24"/>
        </w:rPr>
        <w:t>Temples</w:t>
      </w:r>
      <w:r w:rsidR="00F37A2A">
        <w:rPr>
          <w:b/>
          <w:sz w:val="24"/>
          <w:szCs w:val="24"/>
        </w:rPr>
        <w:t xml:space="preserve"> now a days are </w:t>
      </w:r>
      <w:r w:rsidR="00F22E58">
        <w:rPr>
          <w:b/>
          <w:sz w:val="24"/>
          <w:szCs w:val="24"/>
        </w:rPr>
        <w:t xml:space="preserve"> ISO certified. Efficient Claims handling and management goes hand in hand with Survey Report and let us see in the following pages what normally Insurers expect of a Surveyor.</w:t>
      </w:r>
    </w:p>
    <w:p w:rsidR="00F22E58" w:rsidRDefault="00F22E58" w:rsidP="00046D52">
      <w:pPr>
        <w:ind w:left="1080"/>
        <w:rPr>
          <w:b/>
          <w:sz w:val="24"/>
          <w:szCs w:val="24"/>
        </w:rPr>
      </w:pPr>
    </w:p>
    <w:p w:rsidR="00046D52" w:rsidRDefault="00F22E58" w:rsidP="00F22E58">
      <w:pPr>
        <w:pStyle w:val="ListParagraph"/>
        <w:numPr>
          <w:ilvl w:val="0"/>
          <w:numId w:val="7"/>
        </w:numPr>
        <w:rPr>
          <w:b/>
          <w:sz w:val="28"/>
          <w:szCs w:val="28"/>
        </w:rPr>
      </w:pPr>
      <w:r w:rsidRPr="00F22E58">
        <w:rPr>
          <w:b/>
          <w:sz w:val="28"/>
          <w:szCs w:val="28"/>
        </w:rPr>
        <w:t>MAJOR AREAS</w:t>
      </w:r>
      <w:r>
        <w:rPr>
          <w:b/>
          <w:sz w:val="28"/>
          <w:szCs w:val="28"/>
        </w:rPr>
        <w:t>:</w:t>
      </w:r>
    </w:p>
    <w:p w:rsidR="00F22E58" w:rsidRDefault="00F22E58" w:rsidP="00F22E58">
      <w:pPr>
        <w:ind w:left="1080"/>
        <w:rPr>
          <w:b/>
          <w:sz w:val="24"/>
          <w:szCs w:val="24"/>
        </w:rPr>
      </w:pPr>
      <w:r>
        <w:rPr>
          <w:b/>
          <w:sz w:val="24"/>
          <w:szCs w:val="24"/>
        </w:rPr>
        <w:t>Following are the major areas:</w:t>
      </w:r>
    </w:p>
    <w:p w:rsidR="00F22E58" w:rsidRDefault="00F22E58" w:rsidP="00F22E58">
      <w:pPr>
        <w:pStyle w:val="ListParagraph"/>
        <w:numPr>
          <w:ilvl w:val="0"/>
          <w:numId w:val="9"/>
        </w:numPr>
        <w:rPr>
          <w:b/>
          <w:sz w:val="24"/>
          <w:szCs w:val="24"/>
        </w:rPr>
      </w:pPr>
      <w:r>
        <w:rPr>
          <w:b/>
          <w:sz w:val="24"/>
          <w:szCs w:val="24"/>
        </w:rPr>
        <w:t>Chronology</w:t>
      </w:r>
    </w:p>
    <w:p w:rsidR="00F22E58" w:rsidRDefault="00F22E58" w:rsidP="00F22E58">
      <w:pPr>
        <w:pStyle w:val="ListParagraph"/>
        <w:numPr>
          <w:ilvl w:val="0"/>
          <w:numId w:val="9"/>
        </w:numPr>
        <w:rPr>
          <w:b/>
          <w:sz w:val="24"/>
          <w:szCs w:val="24"/>
        </w:rPr>
      </w:pPr>
      <w:r>
        <w:rPr>
          <w:b/>
          <w:sz w:val="24"/>
          <w:szCs w:val="24"/>
        </w:rPr>
        <w:t>Nature of Packing</w:t>
      </w:r>
    </w:p>
    <w:p w:rsidR="00F22E58" w:rsidRDefault="00F22E58" w:rsidP="00F22E58">
      <w:pPr>
        <w:pStyle w:val="ListParagraph"/>
        <w:numPr>
          <w:ilvl w:val="0"/>
          <w:numId w:val="9"/>
        </w:numPr>
        <w:rPr>
          <w:b/>
          <w:sz w:val="24"/>
          <w:szCs w:val="24"/>
        </w:rPr>
      </w:pPr>
      <w:r>
        <w:rPr>
          <w:b/>
          <w:sz w:val="24"/>
          <w:szCs w:val="24"/>
        </w:rPr>
        <w:t>Nature of Damage / Loss</w:t>
      </w:r>
    </w:p>
    <w:p w:rsidR="00F22E58" w:rsidRDefault="00F22E58" w:rsidP="00F22E58">
      <w:pPr>
        <w:pStyle w:val="ListParagraph"/>
        <w:numPr>
          <w:ilvl w:val="0"/>
          <w:numId w:val="9"/>
        </w:numPr>
        <w:rPr>
          <w:b/>
          <w:sz w:val="24"/>
          <w:szCs w:val="24"/>
        </w:rPr>
      </w:pPr>
      <w:r>
        <w:rPr>
          <w:b/>
          <w:sz w:val="24"/>
          <w:szCs w:val="24"/>
        </w:rPr>
        <w:t>Extent of Damage / Loss</w:t>
      </w:r>
    </w:p>
    <w:p w:rsidR="00F22E58" w:rsidRDefault="00F22E58" w:rsidP="00F22E58">
      <w:pPr>
        <w:pStyle w:val="ListParagraph"/>
        <w:numPr>
          <w:ilvl w:val="0"/>
          <w:numId w:val="9"/>
        </w:numPr>
        <w:rPr>
          <w:b/>
          <w:sz w:val="24"/>
          <w:szCs w:val="24"/>
        </w:rPr>
      </w:pPr>
      <w:r>
        <w:rPr>
          <w:b/>
          <w:sz w:val="24"/>
          <w:szCs w:val="24"/>
        </w:rPr>
        <w:t>Cause of Damage / Loss</w:t>
      </w:r>
    </w:p>
    <w:p w:rsidR="009065DC" w:rsidRDefault="009065DC" w:rsidP="00F22E58">
      <w:pPr>
        <w:pStyle w:val="ListParagraph"/>
        <w:numPr>
          <w:ilvl w:val="0"/>
          <w:numId w:val="9"/>
        </w:numPr>
        <w:rPr>
          <w:b/>
          <w:sz w:val="24"/>
          <w:szCs w:val="24"/>
        </w:rPr>
      </w:pPr>
      <w:r>
        <w:rPr>
          <w:b/>
          <w:sz w:val="24"/>
          <w:szCs w:val="24"/>
        </w:rPr>
        <w:t>Salvage</w:t>
      </w:r>
    </w:p>
    <w:p w:rsidR="00F22E58" w:rsidRDefault="00F22E58" w:rsidP="00F22E58">
      <w:pPr>
        <w:pStyle w:val="ListParagraph"/>
        <w:numPr>
          <w:ilvl w:val="0"/>
          <w:numId w:val="9"/>
        </w:numPr>
        <w:rPr>
          <w:b/>
          <w:sz w:val="24"/>
          <w:szCs w:val="24"/>
        </w:rPr>
      </w:pPr>
      <w:r>
        <w:rPr>
          <w:b/>
          <w:sz w:val="24"/>
          <w:szCs w:val="24"/>
        </w:rPr>
        <w:t>Claims against parties responsible for loss /damage</w:t>
      </w:r>
    </w:p>
    <w:p w:rsidR="00F22E58" w:rsidRDefault="00F22E58" w:rsidP="00F22E58">
      <w:pPr>
        <w:pStyle w:val="ListParagraph"/>
        <w:numPr>
          <w:ilvl w:val="0"/>
          <w:numId w:val="9"/>
        </w:numPr>
        <w:rPr>
          <w:b/>
          <w:sz w:val="24"/>
          <w:szCs w:val="24"/>
        </w:rPr>
      </w:pPr>
      <w:r>
        <w:rPr>
          <w:b/>
          <w:sz w:val="24"/>
          <w:szCs w:val="24"/>
        </w:rPr>
        <w:t>Exclusions in the Policy</w:t>
      </w:r>
    </w:p>
    <w:p w:rsidR="00F22E58" w:rsidRDefault="00F22E58" w:rsidP="00F22E58">
      <w:pPr>
        <w:pStyle w:val="ListParagraph"/>
        <w:numPr>
          <w:ilvl w:val="0"/>
          <w:numId w:val="9"/>
        </w:numPr>
        <w:rPr>
          <w:b/>
          <w:sz w:val="24"/>
          <w:szCs w:val="24"/>
        </w:rPr>
      </w:pPr>
      <w:r>
        <w:rPr>
          <w:b/>
          <w:sz w:val="24"/>
          <w:szCs w:val="24"/>
        </w:rPr>
        <w:t>ICC Clauses A, B and C</w:t>
      </w:r>
    </w:p>
    <w:p w:rsidR="00F22E58" w:rsidRDefault="00F22E58" w:rsidP="00F22E58">
      <w:pPr>
        <w:pStyle w:val="ListParagraph"/>
        <w:numPr>
          <w:ilvl w:val="0"/>
          <w:numId w:val="9"/>
        </w:numPr>
        <w:rPr>
          <w:b/>
          <w:sz w:val="24"/>
          <w:szCs w:val="24"/>
        </w:rPr>
      </w:pPr>
      <w:r>
        <w:rPr>
          <w:b/>
          <w:sz w:val="24"/>
          <w:szCs w:val="24"/>
        </w:rPr>
        <w:t>Documents</w:t>
      </w:r>
    </w:p>
    <w:p w:rsidR="00F22E58" w:rsidRDefault="00F22E58" w:rsidP="00F22E58">
      <w:pPr>
        <w:rPr>
          <w:b/>
          <w:sz w:val="24"/>
          <w:szCs w:val="24"/>
        </w:rPr>
      </w:pPr>
      <w:r>
        <w:rPr>
          <w:b/>
          <w:sz w:val="24"/>
          <w:szCs w:val="24"/>
        </w:rPr>
        <w:t xml:space="preserve">                       Let us see in detail each of these areas.</w:t>
      </w:r>
    </w:p>
    <w:p w:rsidR="00F22E58" w:rsidRDefault="0098611C" w:rsidP="00F22E58">
      <w:pPr>
        <w:pStyle w:val="ListParagraph"/>
        <w:numPr>
          <w:ilvl w:val="0"/>
          <w:numId w:val="7"/>
        </w:numPr>
        <w:rPr>
          <w:b/>
          <w:sz w:val="28"/>
          <w:szCs w:val="28"/>
        </w:rPr>
      </w:pPr>
      <w:r>
        <w:rPr>
          <w:b/>
          <w:sz w:val="28"/>
          <w:szCs w:val="28"/>
        </w:rPr>
        <w:t>CHRONOLOGY:</w:t>
      </w:r>
    </w:p>
    <w:p w:rsidR="0098611C" w:rsidRDefault="0098611C" w:rsidP="0098611C">
      <w:pPr>
        <w:ind w:left="1080"/>
        <w:rPr>
          <w:b/>
          <w:sz w:val="24"/>
          <w:szCs w:val="24"/>
        </w:rPr>
      </w:pPr>
      <w:r>
        <w:rPr>
          <w:b/>
          <w:sz w:val="24"/>
          <w:szCs w:val="24"/>
        </w:rPr>
        <w:t>By Chronology, we mean various dates of incidents to be incorporated in order as under:</w:t>
      </w:r>
    </w:p>
    <w:p w:rsidR="0098611C" w:rsidRDefault="0098611C" w:rsidP="0098611C">
      <w:pPr>
        <w:pStyle w:val="ListParagraph"/>
        <w:numPr>
          <w:ilvl w:val="0"/>
          <w:numId w:val="10"/>
        </w:numPr>
        <w:rPr>
          <w:b/>
          <w:sz w:val="24"/>
          <w:szCs w:val="24"/>
        </w:rPr>
      </w:pPr>
      <w:r>
        <w:rPr>
          <w:b/>
          <w:sz w:val="24"/>
          <w:szCs w:val="24"/>
        </w:rPr>
        <w:t>Commencement of Voyage.</w:t>
      </w:r>
    </w:p>
    <w:p w:rsidR="0098611C" w:rsidRDefault="0098611C" w:rsidP="0098611C">
      <w:pPr>
        <w:pStyle w:val="ListParagraph"/>
        <w:numPr>
          <w:ilvl w:val="0"/>
          <w:numId w:val="10"/>
        </w:numPr>
        <w:rPr>
          <w:b/>
          <w:sz w:val="24"/>
          <w:szCs w:val="24"/>
        </w:rPr>
      </w:pPr>
      <w:r>
        <w:rPr>
          <w:b/>
          <w:sz w:val="24"/>
          <w:szCs w:val="24"/>
        </w:rPr>
        <w:t>Date arrived at Port of discharge.</w:t>
      </w:r>
    </w:p>
    <w:p w:rsidR="0098611C" w:rsidRDefault="0098611C" w:rsidP="0098611C">
      <w:pPr>
        <w:pStyle w:val="ListParagraph"/>
        <w:numPr>
          <w:ilvl w:val="0"/>
          <w:numId w:val="10"/>
        </w:numPr>
        <w:rPr>
          <w:b/>
          <w:sz w:val="24"/>
          <w:szCs w:val="24"/>
        </w:rPr>
      </w:pPr>
      <w:r>
        <w:rPr>
          <w:b/>
          <w:sz w:val="24"/>
          <w:szCs w:val="24"/>
        </w:rPr>
        <w:t>Date of Landing</w:t>
      </w:r>
    </w:p>
    <w:p w:rsidR="0098611C" w:rsidRDefault="0098611C" w:rsidP="0098611C">
      <w:pPr>
        <w:pStyle w:val="ListParagraph"/>
        <w:numPr>
          <w:ilvl w:val="0"/>
          <w:numId w:val="10"/>
        </w:numPr>
        <w:rPr>
          <w:b/>
          <w:sz w:val="24"/>
          <w:szCs w:val="24"/>
        </w:rPr>
      </w:pPr>
      <w:r>
        <w:rPr>
          <w:b/>
          <w:sz w:val="24"/>
          <w:szCs w:val="24"/>
        </w:rPr>
        <w:t>Date of notification of loss</w:t>
      </w:r>
    </w:p>
    <w:p w:rsidR="0098611C" w:rsidRDefault="0098611C" w:rsidP="0098611C">
      <w:pPr>
        <w:pStyle w:val="ListParagraph"/>
        <w:numPr>
          <w:ilvl w:val="0"/>
          <w:numId w:val="10"/>
        </w:numPr>
        <w:rPr>
          <w:b/>
          <w:sz w:val="24"/>
          <w:szCs w:val="24"/>
        </w:rPr>
      </w:pPr>
      <w:r>
        <w:rPr>
          <w:b/>
          <w:sz w:val="24"/>
          <w:szCs w:val="24"/>
        </w:rPr>
        <w:t>Date opened for Customs inspection</w:t>
      </w:r>
    </w:p>
    <w:p w:rsidR="0098611C" w:rsidRDefault="0098611C" w:rsidP="0098611C">
      <w:pPr>
        <w:pStyle w:val="ListParagraph"/>
        <w:numPr>
          <w:ilvl w:val="0"/>
          <w:numId w:val="10"/>
        </w:numPr>
        <w:rPr>
          <w:b/>
          <w:sz w:val="24"/>
          <w:szCs w:val="24"/>
        </w:rPr>
      </w:pPr>
      <w:r>
        <w:rPr>
          <w:b/>
          <w:sz w:val="24"/>
          <w:szCs w:val="24"/>
        </w:rPr>
        <w:t>Date survey held</w:t>
      </w:r>
    </w:p>
    <w:p w:rsidR="00046D52" w:rsidRPr="009065DC" w:rsidRDefault="0098611C" w:rsidP="009065DC">
      <w:pPr>
        <w:pStyle w:val="ListParagraph"/>
        <w:numPr>
          <w:ilvl w:val="0"/>
          <w:numId w:val="10"/>
        </w:numPr>
        <w:rPr>
          <w:b/>
          <w:sz w:val="28"/>
        </w:rPr>
      </w:pPr>
      <w:r w:rsidRPr="009065DC">
        <w:rPr>
          <w:b/>
          <w:sz w:val="24"/>
          <w:szCs w:val="24"/>
        </w:rPr>
        <w:t>Date of delivery</w:t>
      </w:r>
      <w:r w:rsidR="009065DC">
        <w:rPr>
          <w:b/>
          <w:sz w:val="24"/>
          <w:szCs w:val="24"/>
        </w:rPr>
        <w:tab/>
      </w:r>
      <w:r w:rsidR="009065DC">
        <w:rPr>
          <w:b/>
          <w:sz w:val="24"/>
          <w:szCs w:val="24"/>
        </w:rPr>
        <w:tab/>
      </w:r>
      <w:r w:rsidR="009065DC">
        <w:rPr>
          <w:b/>
          <w:sz w:val="24"/>
          <w:szCs w:val="24"/>
        </w:rPr>
        <w:tab/>
      </w:r>
      <w:r w:rsidR="009065DC">
        <w:rPr>
          <w:b/>
          <w:sz w:val="24"/>
          <w:szCs w:val="24"/>
        </w:rPr>
        <w:tab/>
      </w:r>
      <w:r w:rsidR="009065DC">
        <w:rPr>
          <w:b/>
          <w:sz w:val="24"/>
          <w:szCs w:val="24"/>
        </w:rPr>
        <w:tab/>
      </w:r>
      <w:r w:rsidR="009065DC">
        <w:rPr>
          <w:b/>
          <w:sz w:val="24"/>
          <w:szCs w:val="24"/>
        </w:rPr>
        <w:tab/>
      </w:r>
      <w:r w:rsidRPr="009065DC">
        <w:rPr>
          <w:b/>
          <w:sz w:val="28"/>
        </w:rPr>
        <w:t>Contd.2/-</w:t>
      </w:r>
    </w:p>
    <w:p w:rsidR="0098611C" w:rsidRDefault="0098611C" w:rsidP="0098611C">
      <w:pPr>
        <w:rPr>
          <w:b/>
          <w:sz w:val="28"/>
        </w:rPr>
      </w:pPr>
      <w:r>
        <w:rPr>
          <w:b/>
          <w:sz w:val="28"/>
        </w:rPr>
        <w:lastRenderedPageBreak/>
        <w:tab/>
      </w:r>
      <w:r>
        <w:rPr>
          <w:b/>
          <w:sz w:val="28"/>
        </w:rPr>
        <w:tab/>
      </w:r>
      <w:r>
        <w:rPr>
          <w:b/>
          <w:sz w:val="28"/>
        </w:rPr>
        <w:tab/>
      </w:r>
      <w:r>
        <w:rPr>
          <w:b/>
          <w:sz w:val="28"/>
        </w:rPr>
        <w:tab/>
      </w:r>
      <w:r>
        <w:rPr>
          <w:b/>
          <w:sz w:val="28"/>
        </w:rPr>
        <w:tab/>
        <w:t>Sheet-2-</w:t>
      </w:r>
    </w:p>
    <w:p w:rsidR="0098611C" w:rsidRDefault="0098611C" w:rsidP="0098611C">
      <w:pPr>
        <w:rPr>
          <w:b/>
          <w:sz w:val="24"/>
          <w:szCs w:val="24"/>
        </w:rPr>
      </w:pPr>
      <w:r>
        <w:rPr>
          <w:b/>
          <w:sz w:val="28"/>
        </w:rPr>
        <w:tab/>
      </w:r>
      <w:r w:rsidRPr="0098611C">
        <w:rPr>
          <w:b/>
          <w:sz w:val="24"/>
          <w:szCs w:val="24"/>
        </w:rPr>
        <w:t>Above statement of Chronology</w:t>
      </w:r>
      <w:r>
        <w:rPr>
          <w:b/>
          <w:sz w:val="24"/>
          <w:szCs w:val="24"/>
        </w:rPr>
        <w:t xml:space="preserve"> will readily give an opportunity to a Claims Official, if there is any delay involved and delays are substantiated by proper reasons by Insured. In overseas marine transit policy, coverage is available for 60 days from the date of</w:t>
      </w:r>
      <w:r w:rsidR="0019400F">
        <w:rPr>
          <w:b/>
          <w:sz w:val="24"/>
          <w:szCs w:val="24"/>
        </w:rPr>
        <w:t xml:space="preserve"> discharge of goods from vessel</w:t>
      </w:r>
      <w:r>
        <w:rPr>
          <w:b/>
          <w:sz w:val="24"/>
          <w:szCs w:val="24"/>
        </w:rPr>
        <w:t xml:space="preserve"> at disport. In local transit claims, </w:t>
      </w:r>
      <w:r w:rsidR="0019400F">
        <w:rPr>
          <w:b/>
          <w:sz w:val="24"/>
          <w:szCs w:val="24"/>
        </w:rPr>
        <w:t>coverage is available only for 7 days from the date of arrival at the destination.</w:t>
      </w:r>
    </w:p>
    <w:p w:rsidR="0019400F" w:rsidRDefault="0019400F" w:rsidP="0098611C">
      <w:pPr>
        <w:rPr>
          <w:b/>
          <w:sz w:val="24"/>
          <w:szCs w:val="24"/>
        </w:rPr>
      </w:pPr>
    </w:p>
    <w:p w:rsidR="0019400F" w:rsidRDefault="0019400F" w:rsidP="0019400F">
      <w:pPr>
        <w:pStyle w:val="ListParagraph"/>
        <w:numPr>
          <w:ilvl w:val="0"/>
          <w:numId w:val="7"/>
        </w:numPr>
        <w:rPr>
          <w:b/>
          <w:sz w:val="28"/>
          <w:szCs w:val="28"/>
        </w:rPr>
      </w:pPr>
      <w:r>
        <w:rPr>
          <w:b/>
          <w:sz w:val="28"/>
          <w:szCs w:val="28"/>
        </w:rPr>
        <w:t>NATURE OF PACKING:</w:t>
      </w:r>
    </w:p>
    <w:p w:rsidR="007C67D1" w:rsidRDefault="0019400F" w:rsidP="0019400F">
      <w:pPr>
        <w:ind w:left="720"/>
        <w:rPr>
          <w:b/>
          <w:sz w:val="24"/>
          <w:szCs w:val="24"/>
        </w:rPr>
      </w:pPr>
      <w:r>
        <w:rPr>
          <w:b/>
          <w:sz w:val="24"/>
          <w:szCs w:val="24"/>
        </w:rPr>
        <w:t xml:space="preserve">Packing of consignment plays </w:t>
      </w:r>
      <w:r w:rsidR="003A06D4">
        <w:rPr>
          <w:b/>
          <w:sz w:val="24"/>
          <w:szCs w:val="24"/>
        </w:rPr>
        <w:t xml:space="preserve">a vital role in handling claims. Surveyors have to give a detailed description of packing. They are also expected to comment whether packing is adequate and customary. So domain knowledge of various products, industry accepted packing </w:t>
      </w:r>
      <w:r w:rsidR="007C67D1">
        <w:rPr>
          <w:b/>
          <w:sz w:val="24"/>
          <w:szCs w:val="24"/>
        </w:rPr>
        <w:t>is over-emphasised. Indian Institute of Packing publications give packing information. Lloyds Hand Book of Survey also gives customary packing for various products.  Inadequacy or insufficient packing is one of the exclusions in a Marine Policy.</w:t>
      </w:r>
    </w:p>
    <w:p w:rsidR="007C67D1" w:rsidRDefault="007C67D1" w:rsidP="0019400F">
      <w:pPr>
        <w:ind w:left="720"/>
        <w:rPr>
          <w:b/>
          <w:sz w:val="24"/>
          <w:szCs w:val="24"/>
        </w:rPr>
      </w:pPr>
    </w:p>
    <w:p w:rsidR="0019400F" w:rsidRPr="007C67D1" w:rsidRDefault="007C67D1" w:rsidP="007C67D1">
      <w:pPr>
        <w:pStyle w:val="ListParagraph"/>
        <w:numPr>
          <w:ilvl w:val="0"/>
          <w:numId w:val="7"/>
        </w:numPr>
        <w:rPr>
          <w:b/>
          <w:sz w:val="28"/>
          <w:szCs w:val="24"/>
        </w:rPr>
      </w:pPr>
      <w:r w:rsidRPr="007C67D1">
        <w:rPr>
          <w:b/>
          <w:sz w:val="28"/>
          <w:szCs w:val="24"/>
        </w:rPr>
        <w:t>NATURE OF DAMAGE / LOSS:</w:t>
      </w:r>
    </w:p>
    <w:p w:rsidR="009F6F66" w:rsidRDefault="00CB550B" w:rsidP="00CB550B">
      <w:pPr>
        <w:ind w:left="720"/>
        <w:rPr>
          <w:b/>
          <w:sz w:val="24"/>
          <w:szCs w:val="24"/>
          <w:lang w:val="en-US"/>
        </w:rPr>
      </w:pPr>
      <w:r w:rsidRPr="00CB550B">
        <w:rPr>
          <w:b/>
          <w:sz w:val="24"/>
          <w:szCs w:val="24"/>
        </w:rPr>
        <w:t>Surve</w:t>
      </w:r>
      <w:r>
        <w:rPr>
          <w:b/>
          <w:sz w:val="24"/>
          <w:szCs w:val="24"/>
        </w:rPr>
        <w:t>y</w:t>
      </w:r>
      <w:r w:rsidRPr="00CB550B">
        <w:rPr>
          <w:b/>
          <w:sz w:val="24"/>
          <w:szCs w:val="24"/>
        </w:rPr>
        <w:t>ors</w:t>
      </w:r>
      <w:r>
        <w:rPr>
          <w:b/>
          <w:sz w:val="24"/>
          <w:szCs w:val="24"/>
        </w:rPr>
        <w:t xml:space="preserve"> are expected to give a detailed description of loss or damage. Mere reporting damage is very vague. Damage is a general term. </w:t>
      </w:r>
      <w:r w:rsidR="00DA64CE" w:rsidRPr="00CB550B">
        <w:rPr>
          <w:b/>
          <w:sz w:val="24"/>
          <w:szCs w:val="24"/>
          <w:lang w:val="en-US"/>
        </w:rPr>
        <w:t>Specific damage has to be described, like drum dented/holed and part contents spilt/leaked out.</w:t>
      </w:r>
      <w:r>
        <w:rPr>
          <w:b/>
          <w:sz w:val="24"/>
          <w:szCs w:val="24"/>
          <w:lang w:val="en-US"/>
        </w:rPr>
        <w:t xml:space="preserve"> </w:t>
      </w:r>
      <w:r w:rsidR="00DA64CE" w:rsidRPr="00CB550B">
        <w:rPr>
          <w:b/>
          <w:sz w:val="24"/>
          <w:szCs w:val="24"/>
          <w:lang w:val="en-US"/>
        </w:rPr>
        <w:t xml:space="preserve">Similarly, machinery part dented/bent or broken etc. </w:t>
      </w:r>
    </w:p>
    <w:p w:rsidR="00CB550B" w:rsidRDefault="00CB550B" w:rsidP="00CB550B">
      <w:pPr>
        <w:ind w:left="720"/>
        <w:rPr>
          <w:b/>
          <w:sz w:val="24"/>
          <w:szCs w:val="24"/>
          <w:lang w:val="en-US"/>
        </w:rPr>
      </w:pPr>
    </w:p>
    <w:p w:rsidR="00CB550B" w:rsidRDefault="00CB550B" w:rsidP="00CB550B">
      <w:pPr>
        <w:pStyle w:val="ListParagraph"/>
        <w:numPr>
          <w:ilvl w:val="0"/>
          <w:numId w:val="7"/>
        </w:numPr>
        <w:rPr>
          <w:b/>
          <w:sz w:val="28"/>
          <w:szCs w:val="24"/>
        </w:rPr>
      </w:pPr>
      <w:r>
        <w:rPr>
          <w:b/>
          <w:sz w:val="28"/>
          <w:szCs w:val="24"/>
        </w:rPr>
        <w:t xml:space="preserve">EXTENT </w:t>
      </w:r>
      <w:r w:rsidRPr="007C67D1">
        <w:rPr>
          <w:b/>
          <w:sz w:val="28"/>
          <w:szCs w:val="24"/>
        </w:rPr>
        <w:t>OF DAMAGE / LOSS:</w:t>
      </w:r>
    </w:p>
    <w:p w:rsidR="00CB550B" w:rsidRDefault="00CB550B" w:rsidP="00CB550B">
      <w:pPr>
        <w:ind w:left="720"/>
        <w:rPr>
          <w:b/>
          <w:sz w:val="24"/>
          <w:szCs w:val="24"/>
        </w:rPr>
      </w:pPr>
      <w:r w:rsidRPr="00CB550B">
        <w:rPr>
          <w:b/>
          <w:sz w:val="24"/>
          <w:szCs w:val="24"/>
        </w:rPr>
        <w:t xml:space="preserve">More </w:t>
      </w:r>
      <w:r>
        <w:rPr>
          <w:b/>
          <w:sz w:val="24"/>
          <w:szCs w:val="24"/>
        </w:rPr>
        <w:t>clarity should be given while reporting extent of damage or loss. If subject matter is damaged, whether it could be repaired or not has to be sta</w:t>
      </w:r>
      <w:r w:rsidR="009065DC">
        <w:rPr>
          <w:b/>
          <w:sz w:val="24"/>
          <w:szCs w:val="24"/>
        </w:rPr>
        <w:t>t</w:t>
      </w:r>
      <w:r>
        <w:rPr>
          <w:b/>
          <w:sz w:val="24"/>
          <w:szCs w:val="24"/>
        </w:rPr>
        <w:t xml:space="preserve">ed in the report. If need be expert opinion may be obtained </w:t>
      </w:r>
      <w:r w:rsidR="009065DC">
        <w:rPr>
          <w:b/>
          <w:sz w:val="24"/>
          <w:szCs w:val="24"/>
        </w:rPr>
        <w:t>for repairable or otherwise.</w:t>
      </w:r>
      <w:r w:rsidR="0061464D">
        <w:rPr>
          <w:b/>
          <w:sz w:val="24"/>
          <w:szCs w:val="24"/>
        </w:rPr>
        <w:t xml:space="preserve"> Laboratory Test Reports may be obtained to substantiate findings. </w:t>
      </w:r>
      <w:r w:rsidR="009065DC">
        <w:rPr>
          <w:b/>
          <w:sz w:val="24"/>
          <w:szCs w:val="24"/>
        </w:rPr>
        <w:t>As per IRDA’s regulations, Survey Report is no longer a privileged and confidential document to Insurer.</w:t>
      </w:r>
      <w:r w:rsidR="0061464D">
        <w:rPr>
          <w:b/>
          <w:sz w:val="24"/>
          <w:szCs w:val="24"/>
        </w:rPr>
        <w:t xml:space="preserve"> Under RTI Act Insured has access to Survey Reports.</w:t>
      </w:r>
      <w:r w:rsidR="009065DC">
        <w:rPr>
          <w:b/>
          <w:sz w:val="24"/>
          <w:szCs w:val="24"/>
        </w:rPr>
        <w:t xml:space="preserve"> Hence any dispute in ascertaining extent of damage/</w:t>
      </w:r>
      <w:r w:rsidR="0061464D">
        <w:rPr>
          <w:b/>
          <w:sz w:val="24"/>
          <w:szCs w:val="24"/>
        </w:rPr>
        <w:t>loss has</w:t>
      </w:r>
      <w:r w:rsidR="009065DC">
        <w:rPr>
          <w:b/>
          <w:sz w:val="24"/>
          <w:szCs w:val="24"/>
        </w:rPr>
        <w:t xml:space="preserve"> to be documented </w:t>
      </w:r>
      <w:r w:rsidR="0061464D">
        <w:rPr>
          <w:b/>
          <w:sz w:val="24"/>
          <w:szCs w:val="24"/>
        </w:rPr>
        <w:t>with recorded</w:t>
      </w:r>
      <w:r w:rsidR="009065DC">
        <w:rPr>
          <w:b/>
          <w:sz w:val="24"/>
          <w:szCs w:val="24"/>
        </w:rPr>
        <w:t xml:space="preserve"> evidence and concurrence obtained from Insured. </w:t>
      </w:r>
    </w:p>
    <w:p w:rsidR="009065DC" w:rsidRDefault="009065DC" w:rsidP="00CB550B">
      <w:pPr>
        <w:ind w:left="720"/>
        <w:rPr>
          <w:b/>
          <w:sz w:val="24"/>
          <w:szCs w:val="24"/>
        </w:rPr>
      </w:pPr>
    </w:p>
    <w:p w:rsidR="009065DC" w:rsidRPr="009065DC" w:rsidRDefault="009065DC" w:rsidP="009065DC">
      <w:pPr>
        <w:pStyle w:val="ListParagraph"/>
        <w:ind w:left="6840" w:firstLine="360"/>
        <w:rPr>
          <w:b/>
          <w:sz w:val="28"/>
        </w:rPr>
      </w:pPr>
      <w:r w:rsidRPr="009065DC">
        <w:rPr>
          <w:b/>
          <w:sz w:val="28"/>
        </w:rPr>
        <w:t>Contd.</w:t>
      </w:r>
      <w:r>
        <w:rPr>
          <w:b/>
          <w:sz w:val="28"/>
        </w:rPr>
        <w:t>3</w:t>
      </w:r>
      <w:r w:rsidRPr="009065DC">
        <w:rPr>
          <w:b/>
          <w:sz w:val="28"/>
        </w:rPr>
        <w:t>/-</w:t>
      </w:r>
    </w:p>
    <w:p w:rsidR="009065DC" w:rsidRDefault="009065DC" w:rsidP="009065DC">
      <w:pPr>
        <w:rPr>
          <w:b/>
          <w:sz w:val="28"/>
        </w:rPr>
      </w:pPr>
      <w:r>
        <w:rPr>
          <w:b/>
          <w:sz w:val="28"/>
        </w:rPr>
        <w:lastRenderedPageBreak/>
        <w:tab/>
      </w:r>
      <w:r>
        <w:rPr>
          <w:b/>
          <w:sz w:val="28"/>
        </w:rPr>
        <w:tab/>
      </w:r>
      <w:r>
        <w:rPr>
          <w:b/>
          <w:sz w:val="28"/>
        </w:rPr>
        <w:tab/>
      </w:r>
      <w:r>
        <w:rPr>
          <w:b/>
          <w:sz w:val="28"/>
        </w:rPr>
        <w:tab/>
      </w:r>
      <w:r>
        <w:rPr>
          <w:b/>
          <w:sz w:val="28"/>
        </w:rPr>
        <w:tab/>
        <w:t>Sheet-3-</w:t>
      </w:r>
    </w:p>
    <w:p w:rsidR="009065DC" w:rsidRDefault="009065DC" w:rsidP="009065DC">
      <w:pPr>
        <w:pStyle w:val="ListParagraph"/>
        <w:numPr>
          <w:ilvl w:val="0"/>
          <w:numId w:val="7"/>
        </w:numPr>
        <w:rPr>
          <w:b/>
          <w:sz w:val="28"/>
          <w:szCs w:val="28"/>
        </w:rPr>
      </w:pPr>
      <w:r>
        <w:rPr>
          <w:b/>
          <w:sz w:val="28"/>
          <w:szCs w:val="28"/>
        </w:rPr>
        <w:t>CAUSE OF DAMAGE / LOSS:</w:t>
      </w:r>
    </w:p>
    <w:p w:rsidR="009F6F66" w:rsidRDefault="00DA64CE" w:rsidP="00DA64CE">
      <w:pPr>
        <w:ind w:left="720"/>
        <w:rPr>
          <w:b/>
          <w:sz w:val="24"/>
          <w:szCs w:val="24"/>
          <w:lang w:val="en-US"/>
        </w:rPr>
      </w:pPr>
      <w:r w:rsidRPr="00DA64CE">
        <w:rPr>
          <w:b/>
          <w:sz w:val="24"/>
          <w:szCs w:val="24"/>
        </w:rPr>
        <w:t xml:space="preserve">Invariably Surveyors are appointed after occurrence of loss or damage. Hence Surveyors have to perform more like a Post mortem. Every minute details </w:t>
      </w:r>
      <w:r>
        <w:rPr>
          <w:b/>
          <w:sz w:val="24"/>
          <w:szCs w:val="24"/>
        </w:rPr>
        <w:t xml:space="preserve">like </w:t>
      </w:r>
      <w:r w:rsidRPr="00DA64CE">
        <w:rPr>
          <w:b/>
          <w:sz w:val="24"/>
          <w:szCs w:val="24"/>
        </w:rPr>
        <w:t xml:space="preserve">nature of damage or loss, packing nature etc will go a long way in arriving at cause of damage or loss. Though Cause of damage or loss </w:t>
      </w:r>
      <w:r w:rsidRPr="00DA64CE">
        <w:rPr>
          <w:b/>
          <w:sz w:val="24"/>
          <w:szCs w:val="24"/>
          <w:lang w:val="en-US"/>
        </w:rPr>
        <w:t xml:space="preserve">forms only opinion of concerned Surveyor, </w:t>
      </w:r>
      <w:r>
        <w:rPr>
          <w:b/>
          <w:sz w:val="24"/>
          <w:szCs w:val="24"/>
          <w:lang w:val="en-US"/>
        </w:rPr>
        <w:t>t</w:t>
      </w:r>
      <w:r w:rsidRPr="00DA64CE">
        <w:rPr>
          <w:b/>
          <w:sz w:val="24"/>
          <w:szCs w:val="24"/>
          <w:lang w:val="en-US"/>
        </w:rPr>
        <w:t>here should be logic in arriving at such opinion about cause of loss or damage.</w:t>
      </w:r>
      <w:r>
        <w:rPr>
          <w:b/>
          <w:sz w:val="24"/>
          <w:szCs w:val="24"/>
          <w:lang w:val="en-US"/>
        </w:rPr>
        <w:t xml:space="preserve"> </w:t>
      </w:r>
      <w:r w:rsidRPr="00DA64CE">
        <w:rPr>
          <w:b/>
          <w:sz w:val="24"/>
          <w:szCs w:val="24"/>
          <w:lang w:val="en-US"/>
        </w:rPr>
        <w:t>Cause of damage and policy exclusions taken in to account to decide about admissibility of claim.</w:t>
      </w:r>
    </w:p>
    <w:p w:rsidR="00DA64CE" w:rsidRDefault="00DA64CE" w:rsidP="00DA64CE">
      <w:pPr>
        <w:ind w:left="720"/>
        <w:rPr>
          <w:b/>
          <w:sz w:val="24"/>
          <w:szCs w:val="24"/>
          <w:lang w:val="en-US"/>
        </w:rPr>
      </w:pPr>
    </w:p>
    <w:p w:rsidR="00DA64CE" w:rsidRPr="00F37A2A" w:rsidRDefault="00DA64CE" w:rsidP="00DA64CE">
      <w:pPr>
        <w:pStyle w:val="ListParagraph"/>
        <w:numPr>
          <w:ilvl w:val="0"/>
          <w:numId w:val="7"/>
        </w:numPr>
        <w:rPr>
          <w:b/>
          <w:sz w:val="24"/>
          <w:szCs w:val="24"/>
        </w:rPr>
      </w:pPr>
      <w:r>
        <w:rPr>
          <w:b/>
          <w:sz w:val="28"/>
          <w:szCs w:val="28"/>
        </w:rPr>
        <w:t>SALVAGE:</w:t>
      </w:r>
    </w:p>
    <w:p w:rsidR="00F37A2A" w:rsidRDefault="00F37A2A" w:rsidP="00F37A2A">
      <w:pPr>
        <w:ind w:left="720"/>
        <w:rPr>
          <w:b/>
          <w:iCs/>
          <w:sz w:val="24"/>
          <w:szCs w:val="24"/>
        </w:rPr>
      </w:pPr>
      <w:r w:rsidRPr="00F37A2A">
        <w:rPr>
          <w:b/>
          <w:iCs/>
          <w:sz w:val="24"/>
          <w:szCs w:val="24"/>
        </w:rPr>
        <w:t xml:space="preserve">The portion of </w:t>
      </w:r>
      <w:r w:rsidR="00AD1B42" w:rsidRPr="00F37A2A">
        <w:rPr>
          <w:b/>
          <w:iCs/>
          <w:sz w:val="24"/>
          <w:szCs w:val="24"/>
        </w:rPr>
        <w:t>goods that</w:t>
      </w:r>
      <w:r w:rsidRPr="00F37A2A">
        <w:rPr>
          <w:b/>
          <w:iCs/>
          <w:sz w:val="24"/>
          <w:szCs w:val="24"/>
        </w:rPr>
        <w:t xml:space="preserve"> has been saved or remains after some type of casualty,</w:t>
      </w:r>
      <w:r w:rsidR="00AD1B42">
        <w:rPr>
          <w:b/>
          <w:iCs/>
          <w:sz w:val="24"/>
          <w:szCs w:val="24"/>
        </w:rPr>
        <w:t xml:space="preserve"> due to a peril insured against is salvage. It is better to discuss with the Insured to offer Salvage Value. If the Salvage Value offered is reasonable after checking the market conditions, same may be agreed. If an agreement is not arrived towards salvage value, same may be enquired in the market. Now a days lot of Salvage Portals available towards getting optimum salvage value. In one of our recent claims, we used one “I Salvage Auction” and got best offers up to 70% value, while Insured rejected as total loss.  </w:t>
      </w:r>
    </w:p>
    <w:p w:rsidR="00E70BFA" w:rsidRDefault="00E70BFA" w:rsidP="00F37A2A">
      <w:pPr>
        <w:ind w:left="720"/>
        <w:rPr>
          <w:b/>
          <w:iCs/>
          <w:sz w:val="24"/>
          <w:szCs w:val="24"/>
        </w:rPr>
      </w:pPr>
    </w:p>
    <w:p w:rsidR="00E70BFA" w:rsidRPr="00E70BFA" w:rsidRDefault="00E70BFA" w:rsidP="00E70BFA">
      <w:pPr>
        <w:pStyle w:val="ListParagraph"/>
        <w:numPr>
          <w:ilvl w:val="0"/>
          <w:numId w:val="19"/>
        </w:numPr>
        <w:rPr>
          <w:b/>
          <w:iCs/>
          <w:sz w:val="28"/>
          <w:szCs w:val="28"/>
        </w:rPr>
      </w:pPr>
      <w:r w:rsidRPr="00E70BFA">
        <w:rPr>
          <w:b/>
          <w:iCs/>
          <w:sz w:val="28"/>
          <w:szCs w:val="28"/>
        </w:rPr>
        <w:t>CLAIMS AGAINST PARTIES RESPONSIBLE FOR LOSS OR DAMAGE</w:t>
      </w:r>
      <w:r>
        <w:rPr>
          <w:b/>
          <w:iCs/>
          <w:sz w:val="28"/>
          <w:szCs w:val="28"/>
        </w:rPr>
        <w:t>:</w:t>
      </w:r>
    </w:p>
    <w:p w:rsidR="00AD1B42" w:rsidRDefault="00487819" w:rsidP="00E70BFA">
      <w:pPr>
        <w:ind w:left="720"/>
        <w:rPr>
          <w:b/>
          <w:iCs/>
          <w:sz w:val="24"/>
          <w:szCs w:val="24"/>
        </w:rPr>
      </w:pPr>
      <w:r>
        <w:rPr>
          <w:b/>
          <w:iCs/>
          <w:sz w:val="24"/>
          <w:szCs w:val="24"/>
        </w:rPr>
        <w:t xml:space="preserve">Surveyors have to highlight this in their Survey Report. We normally come across Insured, who says when they claim against Insurer, why they should claim from third parties like Transporter or any other custodians of cargo. By the Doctrine of Subrogation, Insurer once agreed to settle the claim steps into shoes of an Insured. Hence by protecting timely recovery rights, Insured places Insurer a better platform, so that recovery process goes smooth. In the absence of failure to protect recovery rights of Insurer, Insurer resorts to settle claims as Non-Standard, by deducting  certain percentage, which again varies from Insurer to Insurer. </w:t>
      </w:r>
    </w:p>
    <w:p w:rsidR="00AD1B42" w:rsidRPr="00AD1B42" w:rsidRDefault="00AD1B42" w:rsidP="00AD1B42">
      <w:pPr>
        <w:pStyle w:val="ListParagraph"/>
        <w:numPr>
          <w:ilvl w:val="0"/>
          <w:numId w:val="16"/>
        </w:numPr>
        <w:rPr>
          <w:b/>
          <w:sz w:val="24"/>
          <w:szCs w:val="24"/>
        </w:rPr>
      </w:pPr>
      <w:r>
        <w:rPr>
          <w:b/>
          <w:sz w:val="28"/>
          <w:szCs w:val="28"/>
        </w:rPr>
        <w:t>EXCLUSIONS:</w:t>
      </w:r>
    </w:p>
    <w:p w:rsidR="00AD1B42" w:rsidRDefault="00AD1B42" w:rsidP="00AD1B42">
      <w:pPr>
        <w:ind w:left="720"/>
        <w:rPr>
          <w:b/>
          <w:sz w:val="24"/>
          <w:szCs w:val="24"/>
        </w:rPr>
      </w:pPr>
      <w:r>
        <w:rPr>
          <w:b/>
          <w:sz w:val="24"/>
          <w:szCs w:val="24"/>
        </w:rPr>
        <w:t>Following are general exclusions in any Marine Cargo Policy.</w:t>
      </w:r>
    </w:p>
    <w:p w:rsidR="00FF5865" w:rsidRPr="00487819" w:rsidRDefault="00AD1B42" w:rsidP="00AD1B42">
      <w:pPr>
        <w:numPr>
          <w:ilvl w:val="0"/>
          <w:numId w:val="17"/>
        </w:numPr>
        <w:rPr>
          <w:b/>
          <w:sz w:val="24"/>
          <w:szCs w:val="24"/>
        </w:rPr>
      </w:pPr>
      <w:r w:rsidRPr="00AD1B42">
        <w:rPr>
          <w:b/>
          <w:sz w:val="24"/>
          <w:szCs w:val="24"/>
          <w:lang w:val="en-US"/>
        </w:rPr>
        <w:t>Willful</w:t>
      </w:r>
      <w:r w:rsidR="0061464D" w:rsidRPr="00AD1B42">
        <w:rPr>
          <w:b/>
          <w:sz w:val="24"/>
          <w:szCs w:val="24"/>
          <w:lang w:val="en-US"/>
        </w:rPr>
        <w:t xml:space="preserve"> misconduct.</w:t>
      </w:r>
    </w:p>
    <w:p w:rsidR="00487819" w:rsidRPr="00A52EE0" w:rsidRDefault="00487819" w:rsidP="00A52EE0">
      <w:pPr>
        <w:ind w:left="6120" w:firstLine="360"/>
        <w:rPr>
          <w:b/>
          <w:sz w:val="28"/>
        </w:rPr>
      </w:pPr>
      <w:r w:rsidRPr="00A52EE0">
        <w:rPr>
          <w:b/>
          <w:sz w:val="28"/>
        </w:rPr>
        <w:t>Contd.4/-</w:t>
      </w:r>
    </w:p>
    <w:p w:rsidR="00487819" w:rsidRPr="00A52EE0" w:rsidRDefault="00A52EE0" w:rsidP="00A52EE0">
      <w:pPr>
        <w:rPr>
          <w:b/>
          <w:sz w:val="28"/>
        </w:rPr>
      </w:pPr>
      <w:r w:rsidRPr="00A52EE0">
        <w:rPr>
          <w:b/>
          <w:sz w:val="28"/>
        </w:rPr>
        <w:tab/>
      </w:r>
      <w:r w:rsidRPr="00A52EE0">
        <w:rPr>
          <w:b/>
          <w:sz w:val="28"/>
        </w:rPr>
        <w:tab/>
      </w:r>
      <w:r w:rsidRPr="00A52EE0">
        <w:rPr>
          <w:b/>
          <w:sz w:val="28"/>
        </w:rPr>
        <w:tab/>
      </w:r>
      <w:r w:rsidRPr="00A52EE0">
        <w:rPr>
          <w:b/>
          <w:sz w:val="28"/>
        </w:rPr>
        <w:tab/>
      </w:r>
      <w:r w:rsidR="00487819" w:rsidRPr="00A52EE0">
        <w:rPr>
          <w:b/>
          <w:sz w:val="28"/>
        </w:rPr>
        <w:t>Sheet-4-</w:t>
      </w:r>
    </w:p>
    <w:p w:rsidR="00FF5865" w:rsidRPr="00AD1B42" w:rsidRDefault="0061464D" w:rsidP="00AD1B42">
      <w:pPr>
        <w:numPr>
          <w:ilvl w:val="0"/>
          <w:numId w:val="17"/>
        </w:numPr>
        <w:rPr>
          <w:b/>
          <w:sz w:val="24"/>
          <w:szCs w:val="24"/>
        </w:rPr>
      </w:pPr>
      <w:r w:rsidRPr="00AD1B42">
        <w:rPr>
          <w:b/>
          <w:sz w:val="24"/>
          <w:szCs w:val="24"/>
          <w:lang w:val="en-US"/>
        </w:rPr>
        <w:t>Ordinary leakage, loss in weight and volume.</w:t>
      </w:r>
    </w:p>
    <w:p w:rsidR="00FF5865" w:rsidRPr="00AD1B42" w:rsidRDefault="0061464D" w:rsidP="00AD1B42">
      <w:pPr>
        <w:numPr>
          <w:ilvl w:val="0"/>
          <w:numId w:val="17"/>
        </w:numPr>
        <w:rPr>
          <w:b/>
          <w:sz w:val="24"/>
          <w:szCs w:val="24"/>
        </w:rPr>
      </w:pPr>
      <w:r w:rsidRPr="00AD1B42">
        <w:rPr>
          <w:b/>
          <w:sz w:val="24"/>
          <w:szCs w:val="24"/>
          <w:lang w:val="en-US"/>
        </w:rPr>
        <w:t>Insufficiency or unsuitability of packing.</w:t>
      </w:r>
    </w:p>
    <w:p w:rsidR="00FF5865" w:rsidRPr="00AD1B42" w:rsidRDefault="0061464D" w:rsidP="00AD1B42">
      <w:pPr>
        <w:numPr>
          <w:ilvl w:val="0"/>
          <w:numId w:val="17"/>
        </w:numPr>
        <w:rPr>
          <w:b/>
          <w:sz w:val="24"/>
          <w:szCs w:val="24"/>
        </w:rPr>
      </w:pPr>
      <w:r w:rsidRPr="00AD1B42">
        <w:rPr>
          <w:b/>
          <w:sz w:val="24"/>
          <w:szCs w:val="24"/>
          <w:lang w:val="en-US"/>
        </w:rPr>
        <w:t>Ordinary wear and tear</w:t>
      </w:r>
    </w:p>
    <w:p w:rsidR="00FF5865" w:rsidRPr="00AD1B42" w:rsidRDefault="0061464D" w:rsidP="00AD1B42">
      <w:pPr>
        <w:numPr>
          <w:ilvl w:val="0"/>
          <w:numId w:val="17"/>
        </w:numPr>
        <w:rPr>
          <w:b/>
          <w:sz w:val="24"/>
          <w:szCs w:val="24"/>
        </w:rPr>
      </w:pPr>
      <w:r w:rsidRPr="00AD1B42">
        <w:rPr>
          <w:b/>
          <w:sz w:val="24"/>
          <w:szCs w:val="24"/>
          <w:lang w:val="en-US"/>
        </w:rPr>
        <w:t>Inherent vice or nature of subject matter</w:t>
      </w:r>
    </w:p>
    <w:p w:rsidR="00FF5865" w:rsidRPr="00AD1B42" w:rsidRDefault="0061464D" w:rsidP="00AD1B42">
      <w:pPr>
        <w:numPr>
          <w:ilvl w:val="0"/>
          <w:numId w:val="17"/>
        </w:numPr>
        <w:rPr>
          <w:b/>
          <w:sz w:val="24"/>
          <w:szCs w:val="24"/>
        </w:rPr>
      </w:pPr>
      <w:r w:rsidRPr="00AD1B42">
        <w:rPr>
          <w:b/>
          <w:sz w:val="24"/>
          <w:szCs w:val="24"/>
          <w:lang w:val="en-US"/>
        </w:rPr>
        <w:t>Delay, even if caused by an insured peril.</w:t>
      </w:r>
    </w:p>
    <w:p w:rsidR="00FF5865" w:rsidRPr="00E70BFA" w:rsidRDefault="0061464D" w:rsidP="00AD1B42">
      <w:pPr>
        <w:numPr>
          <w:ilvl w:val="0"/>
          <w:numId w:val="17"/>
        </w:numPr>
        <w:rPr>
          <w:b/>
          <w:sz w:val="24"/>
          <w:szCs w:val="24"/>
        </w:rPr>
      </w:pPr>
      <w:r w:rsidRPr="00AD1B42">
        <w:rPr>
          <w:b/>
          <w:sz w:val="24"/>
          <w:szCs w:val="24"/>
          <w:lang w:val="en-US"/>
        </w:rPr>
        <w:t xml:space="preserve">Weapon of war using atomic or nuclear fission/fusion </w:t>
      </w:r>
      <w:r w:rsidR="00AD1B42" w:rsidRPr="00AD1B42">
        <w:rPr>
          <w:b/>
          <w:sz w:val="24"/>
          <w:szCs w:val="24"/>
          <w:lang w:val="en-US"/>
        </w:rPr>
        <w:t>radioactive</w:t>
      </w:r>
      <w:r w:rsidRPr="00AD1B42">
        <w:rPr>
          <w:b/>
          <w:sz w:val="24"/>
          <w:szCs w:val="24"/>
          <w:lang w:val="en-US"/>
        </w:rPr>
        <w:t xml:space="preserve"> force or matter</w:t>
      </w:r>
      <w:r w:rsidR="00AD1B42">
        <w:rPr>
          <w:b/>
          <w:sz w:val="24"/>
          <w:szCs w:val="24"/>
          <w:lang w:val="en-US"/>
        </w:rPr>
        <w:t>.</w:t>
      </w:r>
    </w:p>
    <w:p w:rsidR="00FF5865" w:rsidRPr="00AD1B42" w:rsidRDefault="0061464D" w:rsidP="00AD1B42">
      <w:pPr>
        <w:numPr>
          <w:ilvl w:val="0"/>
          <w:numId w:val="17"/>
        </w:numPr>
        <w:rPr>
          <w:b/>
          <w:sz w:val="24"/>
          <w:szCs w:val="24"/>
        </w:rPr>
      </w:pPr>
      <w:r w:rsidRPr="00AD1B42">
        <w:rPr>
          <w:b/>
          <w:sz w:val="24"/>
          <w:szCs w:val="24"/>
          <w:lang w:val="en-US"/>
        </w:rPr>
        <w:t>Deliberate damage to or deliberate destruction of subject matter (in B &amp; C clauses)</w:t>
      </w:r>
    </w:p>
    <w:p w:rsidR="00FF5865" w:rsidRPr="00AD1B42" w:rsidRDefault="0061464D" w:rsidP="00AD1B42">
      <w:pPr>
        <w:numPr>
          <w:ilvl w:val="0"/>
          <w:numId w:val="17"/>
        </w:numPr>
        <w:rPr>
          <w:b/>
          <w:sz w:val="24"/>
          <w:szCs w:val="24"/>
        </w:rPr>
      </w:pPr>
      <w:r w:rsidRPr="00AD1B42">
        <w:rPr>
          <w:b/>
          <w:sz w:val="24"/>
          <w:szCs w:val="24"/>
          <w:lang w:val="en-US"/>
        </w:rPr>
        <w:t>Un-seaworthiness or un-fitness of vessel, conveyance, container</w:t>
      </w:r>
    </w:p>
    <w:p w:rsidR="00FF5865" w:rsidRPr="00AD1B42" w:rsidRDefault="0061464D" w:rsidP="00AD1B42">
      <w:pPr>
        <w:numPr>
          <w:ilvl w:val="0"/>
          <w:numId w:val="17"/>
        </w:numPr>
        <w:rPr>
          <w:b/>
          <w:sz w:val="24"/>
          <w:szCs w:val="24"/>
        </w:rPr>
      </w:pPr>
      <w:r w:rsidRPr="00AD1B42">
        <w:rPr>
          <w:b/>
          <w:sz w:val="24"/>
          <w:szCs w:val="24"/>
          <w:lang w:val="en-US"/>
        </w:rPr>
        <w:t>War risks</w:t>
      </w:r>
    </w:p>
    <w:p w:rsidR="00FF5865" w:rsidRPr="00E70BFA" w:rsidRDefault="0061464D" w:rsidP="00AD1B42">
      <w:pPr>
        <w:numPr>
          <w:ilvl w:val="0"/>
          <w:numId w:val="17"/>
        </w:numPr>
        <w:rPr>
          <w:b/>
          <w:sz w:val="24"/>
          <w:szCs w:val="24"/>
        </w:rPr>
      </w:pPr>
      <w:r w:rsidRPr="00AD1B42">
        <w:rPr>
          <w:b/>
          <w:sz w:val="24"/>
          <w:szCs w:val="24"/>
          <w:lang w:val="en-US"/>
        </w:rPr>
        <w:t xml:space="preserve">Strikes, Lock outs, Civil </w:t>
      </w:r>
      <w:r w:rsidR="00E70BFA" w:rsidRPr="00AD1B42">
        <w:rPr>
          <w:b/>
          <w:sz w:val="24"/>
          <w:szCs w:val="24"/>
          <w:lang w:val="en-US"/>
        </w:rPr>
        <w:t>Commotions.</w:t>
      </w:r>
    </w:p>
    <w:p w:rsidR="00A52EE0" w:rsidRDefault="00E70BFA" w:rsidP="00A52EE0">
      <w:pPr>
        <w:ind w:left="360"/>
        <w:rPr>
          <w:b/>
          <w:sz w:val="24"/>
          <w:szCs w:val="24"/>
          <w:lang w:val="en-US"/>
        </w:rPr>
      </w:pPr>
      <w:r>
        <w:rPr>
          <w:b/>
          <w:sz w:val="24"/>
          <w:szCs w:val="24"/>
          <w:lang w:val="en-US"/>
        </w:rPr>
        <w:t>In addition, Policies impose deductibles which are not uniform and varies from Insurer to Insurer.</w:t>
      </w:r>
    </w:p>
    <w:p w:rsidR="00A52EE0" w:rsidRPr="00A52EE0" w:rsidRDefault="00A52EE0" w:rsidP="00A52EE0">
      <w:pPr>
        <w:pStyle w:val="ListParagraph"/>
        <w:numPr>
          <w:ilvl w:val="0"/>
          <w:numId w:val="16"/>
        </w:numPr>
        <w:rPr>
          <w:b/>
          <w:sz w:val="24"/>
          <w:szCs w:val="24"/>
        </w:rPr>
      </w:pPr>
      <w:r>
        <w:rPr>
          <w:b/>
          <w:sz w:val="28"/>
          <w:szCs w:val="28"/>
        </w:rPr>
        <w:t>INSTITUTE CARGO CLAUSES ‘A’, ‘B’ AND ‘C’:</w:t>
      </w:r>
    </w:p>
    <w:p w:rsidR="00A52EE0" w:rsidRDefault="00A52EE0" w:rsidP="00A52EE0">
      <w:pPr>
        <w:rPr>
          <w:b/>
          <w:sz w:val="24"/>
          <w:szCs w:val="24"/>
        </w:rPr>
      </w:pPr>
      <w:r>
        <w:rPr>
          <w:b/>
          <w:sz w:val="24"/>
          <w:szCs w:val="24"/>
        </w:rPr>
        <w:t xml:space="preserve"> Whilst “A” Clause offers the most comprehensive coverage, “B” and “ C”</w:t>
      </w:r>
      <w:r w:rsidR="00F029BE">
        <w:rPr>
          <w:b/>
          <w:sz w:val="24"/>
          <w:szCs w:val="24"/>
        </w:rPr>
        <w:t xml:space="preserve"> offer</w:t>
      </w:r>
      <w:r>
        <w:rPr>
          <w:b/>
          <w:sz w:val="24"/>
          <w:szCs w:val="24"/>
        </w:rPr>
        <w:t xml:space="preserve"> restricted covers. Following table gives details of risks covered under Clause “A”, “B” and “C”.</w:t>
      </w:r>
    </w:p>
    <w:tbl>
      <w:tblPr>
        <w:tblStyle w:val="TableGrid"/>
        <w:tblW w:w="0" w:type="auto"/>
        <w:tblLook w:val="04A0" w:firstRow="1" w:lastRow="0" w:firstColumn="1" w:lastColumn="0" w:noHBand="0" w:noVBand="1"/>
      </w:tblPr>
      <w:tblGrid>
        <w:gridCol w:w="1101"/>
        <w:gridCol w:w="4536"/>
        <w:gridCol w:w="1559"/>
        <w:gridCol w:w="992"/>
        <w:gridCol w:w="1054"/>
      </w:tblGrid>
      <w:tr w:rsidR="00A52EE0" w:rsidTr="00F029BE">
        <w:tc>
          <w:tcPr>
            <w:tcW w:w="1101" w:type="dxa"/>
          </w:tcPr>
          <w:p w:rsidR="00A52EE0" w:rsidRDefault="00A52EE0" w:rsidP="00A52EE0">
            <w:pPr>
              <w:rPr>
                <w:b/>
                <w:sz w:val="24"/>
                <w:szCs w:val="24"/>
              </w:rPr>
            </w:pPr>
            <w:proofErr w:type="spellStart"/>
            <w:r>
              <w:rPr>
                <w:b/>
                <w:sz w:val="24"/>
                <w:szCs w:val="24"/>
              </w:rPr>
              <w:t>Sr.No</w:t>
            </w:r>
            <w:proofErr w:type="spellEnd"/>
            <w:r>
              <w:rPr>
                <w:b/>
                <w:sz w:val="24"/>
                <w:szCs w:val="24"/>
              </w:rPr>
              <w:t>.</w:t>
            </w:r>
          </w:p>
        </w:tc>
        <w:tc>
          <w:tcPr>
            <w:tcW w:w="4536" w:type="dxa"/>
          </w:tcPr>
          <w:p w:rsidR="00A52EE0" w:rsidRDefault="00A52EE0" w:rsidP="00A52EE0">
            <w:pPr>
              <w:rPr>
                <w:b/>
                <w:sz w:val="24"/>
                <w:szCs w:val="24"/>
              </w:rPr>
            </w:pPr>
            <w:r>
              <w:rPr>
                <w:b/>
                <w:sz w:val="24"/>
                <w:szCs w:val="24"/>
              </w:rPr>
              <w:t>Risks</w:t>
            </w:r>
          </w:p>
        </w:tc>
        <w:tc>
          <w:tcPr>
            <w:tcW w:w="1559" w:type="dxa"/>
          </w:tcPr>
          <w:p w:rsidR="00A52EE0" w:rsidRDefault="00A52EE0" w:rsidP="00A52EE0">
            <w:pPr>
              <w:rPr>
                <w:b/>
                <w:sz w:val="24"/>
                <w:szCs w:val="24"/>
              </w:rPr>
            </w:pPr>
            <w:r>
              <w:rPr>
                <w:b/>
                <w:sz w:val="24"/>
                <w:szCs w:val="24"/>
              </w:rPr>
              <w:t xml:space="preserve">        </w:t>
            </w:r>
            <w:r w:rsidR="00F029BE">
              <w:rPr>
                <w:b/>
                <w:sz w:val="24"/>
                <w:szCs w:val="24"/>
              </w:rPr>
              <w:t>A</w:t>
            </w:r>
          </w:p>
        </w:tc>
        <w:tc>
          <w:tcPr>
            <w:tcW w:w="992" w:type="dxa"/>
          </w:tcPr>
          <w:p w:rsidR="00A52EE0" w:rsidRDefault="00F029BE" w:rsidP="00A52EE0">
            <w:pPr>
              <w:rPr>
                <w:b/>
                <w:sz w:val="24"/>
                <w:szCs w:val="24"/>
              </w:rPr>
            </w:pPr>
            <w:r>
              <w:rPr>
                <w:b/>
                <w:sz w:val="24"/>
                <w:szCs w:val="24"/>
              </w:rPr>
              <w:t xml:space="preserve"> B</w:t>
            </w:r>
          </w:p>
        </w:tc>
        <w:tc>
          <w:tcPr>
            <w:tcW w:w="1054" w:type="dxa"/>
          </w:tcPr>
          <w:p w:rsidR="00A52EE0" w:rsidRDefault="00F029BE" w:rsidP="00A52EE0">
            <w:pPr>
              <w:rPr>
                <w:b/>
                <w:sz w:val="24"/>
                <w:szCs w:val="24"/>
              </w:rPr>
            </w:pPr>
            <w:r>
              <w:rPr>
                <w:b/>
                <w:sz w:val="24"/>
                <w:szCs w:val="24"/>
              </w:rPr>
              <w:t xml:space="preserve"> C</w:t>
            </w:r>
          </w:p>
        </w:tc>
      </w:tr>
      <w:tr w:rsidR="00F029BE" w:rsidTr="00F029BE">
        <w:tc>
          <w:tcPr>
            <w:tcW w:w="1101" w:type="dxa"/>
          </w:tcPr>
          <w:p w:rsidR="00F029BE" w:rsidRDefault="00F029BE" w:rsidP="00A52EE0">
            <w:pPr>
              <w:rPr>
                <w:b/>
                <w:sz w:val="24"/>
                <w:szCs w:val="24"/>
              </w:rPr>
            </w:pPr>
            <w:r>
              <w:rPr>
                <w:b/>
                <w:sz w:val="24"/>
                <w:szCs w:val="24"/>
              </w:rPr>
              <w:t>01</w:t>
            </w:r>
          </w:p>
        </w:tc>
        <w:tc>
          <w:tcPr>
            <w:tcW w:w="4536" w:type="dxa"/>
          </w:tcPr>
          <w:p w:rsidR="00F029BE" w:rsidRDefault="00F029BE" w:rsidP="00A52EE0">
            <w:pPr>
              <w:rPr>
                <w:b/>
                <w:sz w:val="24"/>
                <w:szCs w:val="24"/>
              </w:rPr>
            </w:pPr>
            <w:r>
              <w:rPr>
                <w:b/>
                <w:sz w:val="24"/>
                <w:szCs w:val="24"/>
              </w:rPr>
              <w:t>Fire / Explosion</w:t>
            </w:r>
          </w:p>
        </w:tc>
        <w:tc>
          <w:tcPr>
            <w:tcW w:w="1559" w:type="dxa"/>
          </w:tcPr>
          <w:p w:rsidR="00F029BE" w:rsidRPr="00F029BE" w:rsidRDefault="00F029BE" w:rsidP="00F029BE">
            <w:pPr>
              <w:pStyle w:val="ListParagraph"/>
              <w:numPr>
                <w:ilvl w:val="0"/>
                <w:numId w:val="20"/>
              </w:numPr>
              <w:rPr>
                <w:b/>
                <w:sz w:val="24"/>
                <w:szCs w:val="24"/>
              </w:rPr>
            </w:pPr>
          </w:p>
        </w:tc>
        <w:tc>
          <w:tcPr>
            <w:tcW w:w="992" w:type="dxa"/>
          </w:tcPr>
          <w:p w:rsidR="00F029BE" w:rsidRPr="00F029BE" w:rsidRDefault="00F029BE" w:rsidP="00F029BE">
            <w:pPr>
              <w:pStyle w:val="ListParagraph"/>
              <w:numPr>
                <w:ilvl w:val="0"/>
                <w:numId w:val="20"/>
              </w:numPr>
              <w:rPr>
                <w:b/>
                <w:sz w:val="24"/>
                <w:szCs w:val="24"/>
              </w:rPr>
            </w:pPr>
          </w:p>
        </w:tc>
        <w:tc>
          <w:tcPr>
            <w:tcW w:w="1054" w:type="dxa"/>
          </w:tcPr>
          <w:p w:rsidR="00F029BE" w:rsidRPr="00F029BE" w:rsidRDefault="00F029BE" w:rsidP="00F029BE">
            <w:pPr>
              <w:pStyle w:val="ListParagraph"/>
              <w:numPr>
                <w:ilvl w:val="0"/>
                <w:numId w:val="20"/>
              </w:numPr>
              <w:rPr>
                <w:b/>
                <w:sz w:val="24"/>
                <w:szCs w:val="24"/>
              </w:rPr>
            </w:pPr>
          </w:p>
        </w:tc>
      </w:tr>
      <w:tr w:rsidR="00F029BE" w:rsidTr="00F029BE">
        <w:tc>
          <w:tcPr>
            <w:tcW w:w="1101" w:type="dxa"/>
          </w:tcPr>
          <w:p w:rsidR="00F029BE" w:rsidRDefault="00F029BE" w:rsidP="00A52EE0">
            <w:pPr>
              <w:rPr>
                <w:b/>
                <w:sz w:val="24"/>
                <w:szCs w:val="24"/>
              </w:rPr>
            </w:pPr>
            <w:r>
              <w:rPr>
                <w:b/>
                <w:sz w:val="24"/>
                <w:szCs w:val="24"/>
              </w:rPr>
              <w:t>02</w:t>
            </w:r>
          </w:p>
        </w:tc>
        <w:tc>
          <w:tcPr>
            <w:tcW w:w="4536" w:type="dxa"/>
          </w:tcPr>
          <w:p w:rsidR="00F029BE" w:rsidRDefault="00F029BE" w:rsidP="00A52EE0">
            <w:pPr>
              <w:rPr>
                <w:b/>
                <w:sz w:val="24"/>
                <w:szCs w:val="24"/>
              </w:rPr>
            </w:pPr>
            <w:r>
              <w:rPr>
                <w:b/>
                <w:sz w:val="24"/>
                <w:szCs w:val="24"/>
              </w:rPr>
              <w:t>Stranding / Sinking</w:t>
            </w:r>
          </w:p>
        </w:tc>
        <w:tc>
          <w:tcPr>
            <w:tcW w:w="1559" w:type="dxa"/>
          </w:tcPr>
          <w:p w:rsidR="00F029BE" w:rsidRPr="00F029BE" w:rsidRDefault="00F029BE" w:rsidP="00F029BE">
            <w:pPr>
              <w:pStyle w:val="ListParagraph"/>
              <w:numPr>
                <w:ilvl w:val="0"/>
                <w:numId w:val="20"/>
              </w:numPr>
              <w:rPr>
                <w:b/>
                <w:sz w:val="24"/>
                <w:szCs w:val="24"/>
              </w:rPr>
            </w:pPr>
          </w:p>
        </w:tc>
        <w:tc>
          <w:tcPr>
            <w:tcW w:w="992" w:type="dxa"/>
          </w:tcPr>
          <w:p w:rsidR="00F029BE" w:rsidRPr="00F029BE" w:rsidRDefault="00F029BE" w:rsidP="00F029BE">
            <w:pPr>
              <w:pStyle w:val="ListParagraph"/>
              <w:numPr>
                <w:ilvl w:val="0"/>
                <w:numId w:val="20"/>
              </w:numPr>
              <w:rPr>
                <w:b/>
                <w:sz w:val="24"/>
                <w:szCs w:val="24"/>
              </w:rPr>
            </w:pPr>
          </w:p>
        </w:tc>
        <w:tc>
          <w:tcPr>
            <w:tcW w:w="1054" w:type="dxa"/>
          </w:tcPr>
          <w:p w:rsidR="00F029BE" w:rsidRPr="00F029BE" w:rsidRDefault="00F029BE" w:rsidP="00F029BE">
            <w:pPr>
              <w:pStyle w:val="ListParagraph"/>
              <w:numPr>
                <w:ilvl w:val="0"/>
                <w:numId w:val="20"/>
              </w:numPr>
              <w:rPr>
                <w:b/>
                <w:sz w:val="24"/>
                <w:szCs w:val="24"/>
              </w:rPr>
            </w:pPr>
          </w:p>
        </w:tc>
      </w:tr>
      <w:tr w:rsidR="00F029BE" w:rsidTr="00F029BE">
        <w:tc>
          <w:tcPr>
            <w:tcW w:w="1101" w:type="dxa"/>
          </w:tcPr>
          <w:p w:rsidR="00F029BE" w:rsidRDefault="00F029BE" w:rsidP="00A52EE0">
            <w:pPr>
              <w:rPr>
                <w:b/>
                <w:sz w:val="24"/>
                <w:szCs w:val="24"/>
              </w:rPr>
            </w:pPr>
            <w:r>
              <w:rPr>
                <w:b/>
                <w:sz w:val="24"/>
                <w:szCs w:val="24"/>
              </w:rPr>
              <w:t>03</w:t>
            </w:r>
          </w:p>
        </w:tc>
        <w:tc>
          <w:tcPr>
            <w:tcW w:w="4536" w:type="dxa"/>
          </w:tcPr>
          <w:p w:rsidR="00F029BE" w:rsidRDefault="00F029BE" w:rsidP="00A52EE0">
            <w:pPr>
              <w:rPr>
                <w:b/>
                <w:sz w:val="24"/>
                <w:szCs w:val="24"/>
              </w:rPr>
            </w:pPr>
            <w:r>
              <w:rPr>
                <w:b/>
                <w:sz w:val="24"/>
                <w:szCs w:val="24"/>
              </w:rPr>
              <w:t>Barratry / Jettison</w:t>
            </w:r>
          </w:p>
        </w:tc>
        <w:tc>
          <w:tcPr>
            <w:tcW w:w="1559" w:type="dxa"/>
          </w:tcPr>
          <w:p w:rsidR="00F029BE" w:rsidRPr="00F029BE" w:rsidRDefault="00F029BE" w:rsidP="00F029BE">
            <w:pPr>
              <w:pStyle w:val="ListParagraph"/>
              <w:numPr>
                <w:ilvl w:val="0"/>
                <w:numId w:val="20"/>
              </w:numPr>
              <w:rPr>
                <w:b/>
                <w:sz w:val="24"/>
                <w:szCs w:val="24"/>
              </w:rPr>
            </w:pPr>
          </w:p>
        </w:tc>
        <w:tc>
          <w:tcPr>
            <w:tcW w:w="992" w:type="dxa"/>
          </w:tcPr>
          <w:p w:rsidR="00F029BE" w:rsidRPr="00F029BE" w:rsidRDefault="00F029BE" w:rsidP="00F029BE">
            <w:pPr>
              <w:pStyle w:val="ListParagraph"/>
              <w:numPr>
                <w:ilvl w:val="0"/>
                <w:numId w:val="20"/>
              </w:numPr>
              <w:rPr>
                <w:b/>
                <w:sz w:val="24"/>
                <w:szCs w:val="24"/>
              </w:rPr>
            </w:pPr>
          </w:p>
        </w:tc>
        <w:tc>
          <w:tcPr>
            <w:tcW w:w="1054" w:type="dxa"/>
          </w:tcPr>
          <w:p w:rsidR="00F029BE" w:rsidRPr="00F029BE" w:rsidRDefault="00F029BE" w:rsidP="00F029BE">
            <w:pPr>
              <w:pStyle w:val="ListParagraph"/>
              <w:numPr>
                <w:ilvl w:val="0"/>
                <w:numId w:val="20"/>
              </w:numPr>
              <w:rPr>
                <w:b/>
                <w:sz w:val="24"/>
                <w:szCs w:val="24"/>
              </w:rPr>
            </w:pPr>
          </w:p>
        </w:tc>
      </w:tr>
      <w:tr w:rsidR="00F029BE" w:rsidTr="00F029BE">
        <w:tc>
          <w:tcPr>
            <w:tcW w:w="1101" w:type="dxa"/>
          </w:tcPr>
          <w:p w:rsidR="00F029BE" w:rsidRDefault="00F029BE" w:rsidP="00A52EE0">
            <w:pPr>
              <w:rPr>
                <w:b/>
                <w:sz w:val="24"/>
                <w:szCs w:val="24"/>
              </w:rPr>
            </w:pPr>
            <w:r>
              <w:rPr>
                <w:b/>
                <w:sz w:val="24"/>
                <w:szCs w:val="24"/>
              </w:rPr>
              <w:t>04</w:t>
            </w:r>
          </w:p>
        </w:tc>
        <w:tc>
          <w:tcPr>
            <w:tcW w:w="4536" w:type="dxa"/>
          </w:tcPr>
          <w:p w:rsidR="00F029BE" w:rsidRDefault="00F029BE" w:rsidP="00A52EE0">
            <w:pPr>
              <w:rPr>
                <w:b/>
                <w:sz w:val="24"/>
                <w:szCs w:val="24"/>
              </w:rPr>
            </w:pPr>
            <w:r>
              <w:rPr>
                <w:b/>
                <w:sz w:val="24"/>
                <w:szCs w:val="24"/>
              </w:rPr>
              <w:t>Collision</w:t>
            </w:r>
          </w:p>
        </w:tc>
        <w:tc>
          <w:tcPr>
            <w:tcW w:w="1559" w:type="dxa"/>
          </w:tcPr>
          <w:p w:rsidR="00F029BE" w:rsidRPr="00F029BE" w:rsidRDefault="00F029BE" w:rsidP="00F029BE">
            <w:pPr>
              <w:pStyle w:val="ListParagraph"/>
              <w:numPr>
                <w:ilvl w:val="0"/>
                <w:numId w:val="20"/>
              </w:numPr>
              <w:rPr>
                <w:b/>
                <w:sz w:val="24"/>
                <w:szCs w:val="24"/>
              </w:rPr>
            </w:pPr>
          </w:p>
        </w:tc>
        <w:tc>
          <w:tcPr>
            <w:tcW w:w="992" w:type="dxa"/>
          </w:tcPr>
          <w:p w:rsidR="00F029BE" w:rsidRPr="00F029BE" w:rsidRDefault="00F029BE" w:rsidP="00F029BE">
            <w:pPr>
              <w:pStyle w:val="ListParagraph"/>
              <w:numPr>
                <w:ilvl w:val="0"/>
                <w:numId w:val="20"/>
              </w:numPr>
              <w:rPr>
                <w:b/>
                <w:sz w:val="24"/>
                <w:szCs w:val="24"/>
              </w:rPr>
            </w:pPr>
          </w:p>
        </w:tc>
        <w:tc>
          <w:tcPr>
            <w:tcW w:w="1054" w:type="dxa"/>
          </w:tcPr>
          <w:p w:rsidR="00F029BE" w:rsidRPr="00F029BE" w:rsidRDefault="00F029BE" w:rsidP="00F029BE">
            <w:pPr>
              <w:pStyle w:val="ListParagraph"/>
              <w:numPr>
                <w:ilvl w:val="0"/>
                <w:numId w:val="20"/>
              </w:numPr>
              <w:rPr>
                <w:b/>
                <w:sz w:val="24"/>
                <w:szCs w:val="24"/>
              </w:rPr>
            </w:pPr>
          </w:p>
        </w:tc>
      </w:tr>
      <w:tr w:rsidR="00F029BE" w:rsidTr="00F029BE">
        <w:tc>
          <w:tcPr>
            <w:tcW w:w="1101" w:type="dxa"/>
          </w:tcPr>
          <w:p w:rsidR="00F029BE" w:rsidRDefault="00F029BE" w:rsidP="00A52EE0">
            <w:pPr>
              <w:rPr>
                <w:b/>
                <w:sz w:val="24"/>
                <w:szCs w:val="24"/>
              </w:rPr>
            </w:pPr>
            <w:r>
              <w:rPr>
                <w:b/>
                <w:sz w:val="24"/>
                <w:szCs w:val="24"/>
              </w:rPr>
              <w:t>05</w:t>
            </w:r>
          </w:p>
        </w:tc>
        <w:tc>
          <w:tcPr>
            <w:tcW w:w="4536" w:type="dxa"/>
          </w:tcPr>
          <w:p w:rsidR="00F029BE" w:rsidRDefault="00F029BE" w:rsidP="00A52EE0">
            <w:pPr>
              <w:rPr>
                <w:b/>
                <w:sz w:val="24"/>
                <w:szCs w:val="24"/>
              </w:rPr>
            </w:pPr>
            <w:r>
              <w:rPr>
                <w:b/>
                <w:sz w:val="24"/>
                <w:szCs w:val="24"/>
              </w:rPr>
              <w:t xml:space="preserve">Theft, Pilferage, Non Delivery </w:t>
            </w:r>
          </w:p>
        </w:tc>
        <w:tc>
          <w:tcPr>
            <w:tcW w:w="1559" w:type="dxa"/>
          </w:tcPr>
          <w:p w:rsidR="00F029BE" w:rsidRPr="00F029BE" w:rsidRDefault="00F029BE" w:rsidP="00F029BE">
            <w:pPr>
              <w:pStyle w:val="ListParagraph"/>
              <w:numPr>
                <w:ilvl w:val="0"/>
                <w:numId w:val="20"/>
              </w:numPr>
              <w:rPr>
                <w:b/>
                <w:sz w:val="24"/>
                <w:szCs w:val="24"/>
              </w:rPr>
            </w:pPr>
          </w:p>
        </w:tc>
        <w:tc>
          <w:tcPr>
            <w:tcW w:w="992" w:type="dxa"/>
          </w:tcPr>
          <w:p w:rsidR="00F029BE" w:rsidRPr="00F029BE" w:rsidRDefault="00F029BE" w:rsidP="00F029BE">
            <w:pPr>
              <w:ind w:left="360"/>
              <w:rPr>
                <w:b/>
                <w:sz w:val="24"/>
                <w:szCs w:val="24"/>
              </w:rPr>
            </w:pPr>
            <w:r>
              <w:rPr>
                <w:b/>
                <w:sz w:val="24"/>
                <w:szCs w:val="24"/>
              </w:rPr>
              <w:t>X</w:t>
            </w:r>
          </w:p>
        </w:tc>
        <w:tc>
          <w:tcPr>
            <w:tcW w:w="1054" w:type="dxa"/>
          </w:tcPr>
          <w:p w:rsidR="00F029BE" w:rsidRPr="00F029BE" w:rsidRDefault="00F029BE" w:rsidP="00F029BE">
            <w:pPr>
              <w:rPr>
                <w:b/>
                <w:sz w:val="24"/>
                <w:szCs w:val="24"/>
              </w:rPr>
            </w:pPr>
            <w:r>
              <w:rPr>
                <w:b/>
                <w:sz w:val="24"/>
                <w:szCs w:val="24"/>
              </w:rPr>
              <w:t xml:space="preserve">      X</w:t>
            </w:r>
          </w:p>
        </w:tc>
      </w:tr>
      <w:tr w:rsidR="00F029BE" w:rsidTr="00F029BE">
        <w:tc>
          <w:tcPr>
            <w:tcW w:w="1101" w:type="dxa"/>
          </w:tcPr>
          <w:p w:rsidR="00F029BE" w:rsidRDefault="00F029BE" w:rsidP="00A52EE0">
            <w:pPr>
              <w:rPr>
                <w:b/>
                <w:sz w:val="24"/>
                <w:szCs w:val="24"/>
              </w:rPr>
            </w:pPr>
            <w:r>
              <w:rPr>
                <w:b/>
                <w:sz w:val="24"/>
                <w:szCs w:val="24"/>
              </w:rPr>
              <w:t>06</w:t>
            </w:r>
          </w:p>
        </w:tc>
        <w:tc>
          <w:tcPr>
            <w:tcW w:w="4536" w:type="dxa"/>
          </w:tcPr>
          <w:p w:rsidR="00F029BE" w:rsidRDefault="00F029BE" w:rsidP="00A52EE0">
            <w:pPr>
              <w:rPr>
                <w:b/>
                <w:sz w:val="24"/>
                <w:szCs w:val="24"/>
              </w:rPr>
            </w:pPr>
            <w:r>
              <w:rPr>
                <w:b/>
                <w:sz w:val="24"/>
                <w:szCs w:val="24"/>
              </w:rPr>
              <w:t>Shortage</w:t>
            </w:r>
          </w:p>
        </w:tc>
        <w:tc>
          <w:tcPr>
            <w:tcW w:w="1559" w:type="dxa"/>
          </w:tcPr>
          <w:p w:rsidR="00F029BE" w:rsidRPr="00F029BE" w:rsidRDefault="00F029BE" w:rsidP="00F029BE">
            <w:pPr>
              <w:pStyle w:val="ListParagraph"/>
              <w:numPr>
                <w:ilvl w:val="0"/>
                <w:numId w:val="20"/>
              </w:numPr>
              <w:rPr>
                <w:b/>
                <w:sz w:val="24"/>
                <w:szCs w:val="24"/>
              </w:rPr>
            </w:pPr>
          </w:p>
        </w:tc>
        <w:tc>
          <w:tcPr>
            <w:tcW w:w="992" w:type="dxa"/>
          </w:tcPr>
          <w:p w:rsidR="00F029BE" w:rsidRDefault="00F029BE" w:rsidP="00F029BE">
            <w:pPr>
              <w:ind w:left="360"/>
              <w:rPr>
                <w:b/>
                <w:sz w:val="24"/>
                <w:szCs w:val="24"/>
              </w:rPr>
            </w:pPr>
            <w:r>
              <w:rPr>
                <w:b/>
                <w:sz w:val="24"/>
                <w:szCs w:val="24"/>
              </w:rPr>
              <w:t>X</w:t>
            </w:r>
          </w:p>
        </w:tc>
        <w:tc>
          <w:tcPr>
            <w:tcW w:w="1054" w:type="dxa"/>
          </w:tcPr>
          <w:p w:rsidR="00F029BE" w:rsidRDefault="00F029BE" w:rsidP="00F029BE">
            <w:pPr>
              <w:rPr>
                <w:b/>
                <w:sz w:val="24"/>
                <w:szCs w:val="24"/>
              </w:rPr>
            </w:pPr>
            <w:r>
              <w:rPr>
                <w:b/>
                <w:sz w:val="24"/>
                <w:szCs w:val="24"/>
              </w:rPr>
              <w:t xml:space="preserve">      X</w:t>
            </w:r>
          </w:p>
        </w:tc>
      </w:tr>
      <w:tr w:rsidR="00F029BE" w:rsidTr="00F029BE">
        <w:tc>
          <w:tcPr>
            <w:tcW w:w="1101" w:type="dxa"/>
          </w:tcPr>
          <w:p w:rsidR="00F029BE" w:rsidRDefault="00F029BE" w:rsidP="00A52EE0">
            <w:pPr>
              <w:rPr>
                <w:b/>
                <w:sz w:val="24"/>
                <w:szCs w:val="24"/>
              </w:rPr>
            </w:pPr>
            <w:r>
              <w:rPr>
                <w:b/>
                <w:sz w:val="24"/>
                <w:szCs w:val="24"/>
              </w:rPr>
              <w:t>07</w:t>
            </w:r>
          </w:p>
        </w:tc>
        <w:tc>
          <w:tcPr>
            <w:tcW w:w="4536" w:type="dxa"/>
          </w:tcPr>
          <w:p w:rsidR="00F029BE" w:rsidRDefault="00F029BE" w:rsidP="00A52EE0">
            <w:pPr>
              <w:rPr>
                <w:b/>
                <w:sz w:val="24"/>
                <w:szCs w:val="24"/>
              </w:rPr>
            </w:pPr>
            <w:r>
              <w:rPr>
                <w:b/>
                <w:sz w:val="24"/>
                <w:szCs w:val="24"/>
              </w:rPr>
              <w:t>Contamination</w:t>
            </w:r>
          </w:p>
        </w:tc>
        <w:tc>
          <w:tcPr>
            <w:tcW w:w="1559" w:type="dxa"/>
          </w:tcPr>
          <w:p w:rsidR="00F029BE" w:rsidRPr="00F029BE" w:rsidRDefault="00F029BE" w:rsidP="00F029BE">
            <w:pPr>
              <w:pStyle w:val="ListParagraph"/>
              <w:numPr>
                <w:ilvl w:val="0"/>
                <w:numId w:val="20"/>
              </w:numPr>
              <w:rPr>
                <w:b/>
                <w:sz w:val="24"/>
                <w:szCs w:val="24"/>
              </w:rPr>
            </w:pPr>
          </w:p>
        </w:tc>
        <w:tc>
          <w:tcPr>
            <w:tcW w:w="992" w:type="dxa"/>
          </w:tcPr>
          <w:p w:rsidR="00F029BE" w:rsidRDefault="00F029BE" w:rsidP="00314E08">
            <w:pPr>
              <w:ind w:left="360"/>
              <w:rPr>
                <w:b/>
                <w:sz w:val="24"/>
                <w:szCs w:val="24"/>
              </w:rPr>
            </w:pPr>
            <w:r>
              <w:rPr>
                <w:b/>
                <w:sz w:val="24"/>
                <w:szCs w:val="24"/>
              </w:rPr>
              <w:t>X</w:t>
            </w:r>
          </w:p>
        </w:tc>
        <w:tc>
          <w:tcPr>
            <w:tcW w:w="1054" w:type="dxa"/>
          </w:tcPr>
          <w:p w:rsidR="00F029BE" w:rsidRDefault="00F029BE" w:rsidP="00314E08">
            <w:pPr>
              <w:rPr>
                <w:b/>
                <w:sz w:val="24"/>
                <w:szCs w:val="24"/>
              </w:rPr>
            </w:pPr>
            <w:r>
              <w:rPr>
                <w:b/>
                <w:sz w:val="24"/>
                <w:szCs w:val="24"/>
              </w:rPr>
              <w:t xml:space="preserve">      X</w:t>
            </w:r>
          </w:p>
        </w:tc>
      </w:tr>
      <w:tr w:rsidR="00F029BE" w:rsidTr="00F029BE">
        <w:tc>
          <w:tcPr>
            <w:tcW w:w="1101" w:type="dxa"/>
          </w:tcPr>
          <w:p w:rsidR="00F029BE" w:rsidRDefault="00F029BE" w:rsidP="00A52EE0">
            <w:pPr>
              <w:rPr>
                <w:b/>
                <w:sz w:val="24"/>
                <w:szCs w:val="24"/>
              </w:rPr>
            </w:pPr>
            <w:r>
              <w:rPr>
                <w:b/>
                <w:sz w:val="24"/>
                <w:szCs w:val="24"/>
              </w:rPr>
              <w:t>08</w:t>
            </w:r>
          </w:p>
        </w:tc>
        <w:tc>
          <w:tcPr>
            <w:tcW w:w="4536" w:type="dxa"/>
          </w:tcPr>
          <w:p w:rsidR="00F029BE" w:rsidRDefault="00F029BE" w:rsidP="00A52EE0">
            <w:pPr>
              <w:rPr>
                <w:b/>
                <w:sz w:val="24"/>
                <w:szCs w:val="24"/>
              </w:rPr>
            </w:pPr>
            <w:r>
              <w:rPr>
                <w:b/>
                <w:sz w:val="24"/>
                <w:szCs w:val="24"/>
              </w:rPr>
              <w:t>Heavy Weather</w:t>
            </w:r>
          </w:p>
        </w:tc>
        <w:tc>
          <w:tcPr>
            <w:tcW w:w="1559" w:type="dxa"/>
          </w:tcPr>
          <w:p w:rsidR="00F029BE" w:rsidRPr="00F029BE" w:rsidRDefault="00F029BE" w:rsidP="00F029BE">
            <w:pPr>
              <w:pStyle w:val="ListParagraph"/>
              <w:numPr>
                <w:ilvl w:val="0"/>
                <w:numId w:val="20"/>
              </w:numPr>
              <w:rPr>
                <w:b/>
                <w:sz w:val="24"/>
                <w:szCs w:val="24"/>
              </w:rPr>
            </w:pPr>
          </w:p>
        </w:tc>
        <w:tc>
          <w:tcPr>
            <w:tcW w:w="992" w:type="dxa"/>
          </w:tcPr>
          <w:p w:rsidR="00F029BE" w:rsidRDefault="00F029BE" w:rsidP="00314E08">
            <w:pPr>
              <w:ind w:left="360"/>
              <w:rPr>
                <w:b/>
                <w:sz w:val="24"/>
                <w:szCs w:val="24"/>
              </w:rPr>
            </w:pPr>
            <w:r>
              <w:rPr>
                <w:b/>
                <w:sz w:val="24"/>
                <w:szCs w:val="24"/>
              </w:rPr>
              <w:t>X</w:t>
            </w:r>
          </w:p>
        </w:tc>
        <w:tc>
          <w:tcPr>
            <w:tcW w:w="1054" w:type="dxa"/>
          </w:tcPr>
          <w:p w:rsidR="00F029BE" w:rsidRDefault="00F029BE" w:rsidP="00314E08">
            <w:pPr>
              <w:rPr>
                <w:b/>
                <w:sz w:val="24"/>
                <w:szCs w:val="24"/>
              </w:rPr>
            </w:pPr>
            <w:r>
              <w:rPr>
                <w:b/>
                <w:sz w:val="24"/>
                <w:szCs w:val="24"/>
              </w:rPr>
              <w:t xml:space="preserve">      X</w:t>
            </w:r>
          </w:p>
        </w:tc>
      </w:tr>
      <w:tr w:rsidR="00F029BE" w:rsidTr="00F029BE">
        <w:tc>
          <w:tcPr>
            <w:tcW w:w="1101" w:type="dxa"/>
          </w:tcPr>
          <w:p w:rsidR="00F029BE" w:rsidRDefault="00F029BE" w:rsidP="00A52EE0">
            <w:pPr>
              <w:rPr>
                <w:b/>
                <w:sz w:val="24"/>
                <w:szCs w:val="24"/>
              </w:rPr>
            </w:pPr>
            <w:r>
              <w:rPr>
                <w:b/>
                <w:sz w:val="24"/>
                <w:szCs w:val="24"/>
              </w:rPr>
              <w:t>09</w:t>
            </w:r>
          </w:p>
        </w:tc>
        <w:tc>
          <w:tcPr>
            <w:tcW w:w="4536" w:type="dxa"/>
          </w:tcPr>
          <w:p w:rsidR="00F029BE" w:rsidRDefault="00F029BE" w:rsidP="00A52EE0">
            <w:pPr>
              <w:rPr>
                <w:b/>
                <w:sz w:val="24"/>
                <w:szCs w:val="24"/>
              </w:rPr>
            </w:pPr>
            <w:r>
              <w:rPr>
                <w:b/>
                <w:sz w:val="24"/>
                <w:szCs w:val="24"/>
              </w:rPr>
              <w:t>Spontaneous Combustion</w:t>
            </w:r>
          </w:p>
        </w:tc>
        <w:tc>
          <w:tcPr>
            <w:tcW w:w="1559" w:type="dxa"/>
          </w:tcPr>
          <w:p w:rsidR="00F029BE" w:rsidRPr="00F029BE" w:rsidRDefault="00F029BE" w:rsidP="00F029BE">
            <w:pPr>
              <w:rPr>
                <w:b/>
                <w:sz w:val="24"/>
                <w:szCs w:val="24"/>
              </w:rPr>
            </w:pPr>
            <w:r>
              <w:rPr>
                <w:b/>
                <w:sz w:val="24"/>
                <w:szCs w:val="24"/>
              </w:rPr>
              <w:t xml:space="preserve">       X</w:t>
            </w:r>
          </w:p>
        </w:tc>
        <w:tc>
          <w:tcPr>
            <w:tcW w:w="992" w:type="dxa"/>
          </w:tcPr>
          <w:p w:rsidR="00F029BE" w:rsidRDefault="00F029BE" w:rsidP="00314E08">
            <w:pPr>
              <w:ind w:left="360"/>
              <w:rPr>
                <w:b/>
                <w:sz w:val="24"/>
                <w:szCs w:val="24"/>
              </w:rPr>
            </w:pPr>
            <w:r>
              <w:rPr>
                <w:b/>
                <w:sz w:val="24"/>
                <w:szCs w:val="24"/>
              </w:rPr>
              <w:t>X</w:t>
            </w:r>
          </w:p>
        </w:tc>
        <w:tc>
          <w:tcPr>
            <w:tcW w:w="1054" w:type="dxa"/>
          </w:tcPr>
          <w:p w:rsidR="00F029BE" w:rsidRDefault="00F029BE" w:rsidP="00314E08">
            <w:pPr>
              <w:rPr>
                <w:b/>
                <w:sz w:val="24"/>
                <w:szCs w:val="24"/>
              </w:rPr>
            </w:pPr>
            <w:r>
              <w:rPr>
                <w:b/>
                <w:sz w:val="24"/>
                <w:szCs w:val="24"/>
              </w:rPr>
              <w:t xml:space="preserve">      X</w:t>
            </w:r>
          </w:p>
        </w:tc>
      </w:tr>
      <w:tr w:rsidR="00F029BE" w:rsidTr="00F029BE">
        <w:tc>
          <w:tcPr>
            <w:tcW w:w="1101" w:type="dxa"/>
          </w:tcPr>
          <w:p w:rsidR="00F029BE" w:rsidRDefault="00F029BE" w:rsidP="00A52EE0">
            <w:pPr>
              <w:rPr>
                <w:b/>
                <w:sz w:val="24"/>
                <w:szCs w:val="24"/>
              </w:rPr>
            </w:pPr>
            <w:r>
              <w:rPr>
                <w:b/>
                <w:sz w:val="24"/>
                <w:szCs w:val="24"/>
              </w:rPr>
              <w:t>10</w:t>
            </w:r>
          </w:p>
        </w:tc>
        <w:tc>
          <w:tcPr>
            <w:tcW w:w="4536" w:type="dxa"/>
          </w:tcPr>
          <w:p w:rsidR="00F029BE" w:rsidRDefault="00F029BE" w:rsidP="00A52EE0">
            <w:pPr>
              <w:rPr>
                <w:b/>
                <w:sz w:val="24"/>
                <w:szCs w:val="24"/>
              </w:rPr>
            </w:pPr>
            <w:r>
              <w:rPr>
                <w:b/>
                <w:sz w:val="24"/>
                <w:szCs w:val="24"/>
              </w:rPr>
              <w:t>War, Strikes, Instability</w:t>
            </w:r>
          </w:p>
        </w:tc>
        <w:tc>
          <w:tcPr>
            <w:tcW w:w="1559" w:type="dxa"/>
          </w:tcPr>
          <w:p w:rsidR="00F029BE" w:rsidRPr="00F029BE" w:rsidRDefault="00F029BE" w:rsidP="00314E08">
            <w:pPr>
              <w:pStyle w:val="ListParagraph"/>
              <w:numPr>
                <w:ilvl w:val="0"/>
                <w:numId w:val="20"/>
              </w:numPr>
              <w:rPr>
                <w:b/>
                <w:sz w:val="24"/>
                <w:szCs w:val="24"/>
              </w:rPr>
            </w:pPr>
          </w:p>
        </w:tc>
        <w:tc>
          <w:tcPr>
            <w:tcW w:w="992" w:type="dxa"/>
          </w:tcPr>
          <w:p w:rsidR="00F029BE" w:rsidRDefault="00F029BE" w:rsidP="00314E08">
            <w:pPr>
              <w:ind w:left="360"/>
              <w:rPr>
                <w:b/>
                <w:sz w:val="24"/>
                <w:szCs w:val="24"/>
              </w:rPr>
            </w:pPr>
            <w:r>
              <w:rPr>
                <w:b/>
                <w:sz w:val="24"/>
                <w:szCs w:val="24"/>
              </w:rPr>
              <w:t>X</w:t>
            </w:r>
          </w:p>
        </w:tc>
        <w:tc>
          <w:tcPr>
            <w:tcW w:w="1054" w:type="dxa"/>
          </w:tcPr>
          <w:p w:rsidR="00F029BE" w:rsidRDefault="00F029BE" w:rsidP="00314E08">
            <w:pPr>
              <w:rPr>
                <w:b/>
                <w:sz w:val="24"/>
                <w:szCs w:val="24"/>
              </w:rPr>
            </w:pPr>
            <w:r>
              <w:rPr>
                <w:b/>
                <w:sz w:val="24"/>
                <w:szCs w:val="24"/>
              </w:rPr>
              <w:t xml:space="preserve">      X</w:t>
            </w:r>
          </w:p>
        </w:tc>
      </w:tr>
      <w:tr w:rsidR="00F029BE" w:rsidTr="00F029BE">
        <w:tc>
          <w:tcPr>
            <w:tcW w:w="1101" w:type="dxa"/>
          </w:tcPr>
          <w:p w:rsidR="00F029BE" w:rsidRDefault="00F029BE" w:rsidP="00A52EE0">
            <w:pPr>
              <w:rPr>
                <w:b/>
                <w:sz w:val="24"/>
                <w:szCs w:val="24"/>
              </w:rPr>
            </w:pPr>
            <w:r>
              <w:rPr>
                <w:b/>
                <w:sz w:val="24"/>
                <w:szCs w:val="24"/>
              </w:rPr>
              <w:t>11</w:t>
            </w:r>
          </w:p>
        </w:tc>
        <w:tc>
          <w:tcPr>
            <w:tcW w:w="4536" w:type="dxa"/>
          </w:tcPr>
          <w:p w:rsidR="00F029BE" w:rsidRDefault="00F029BE" w:rsidP="00A52EE0">
            <w:pPr>
              <w:rPr>
                <w:b/>
                <w:sz w:val="24"/>
                <w:szCs w:val="24"/>
              </w:rPr>
            </w:pPr>
            <w:r>
              <w:rPr>
                <w:b/>
                <w:sz w:val="24"/>
                <w:szCs w:val="24"/>
              </w:rPr>
              <w:t>Terrorism, Piracy</w:t>
            </w:r>
          </w:p>
        </w:tc>
        <w:tc>
          <w:tcPr>
            <w:tcW w:w="1559" w:type="dxa"/>
          </w:tcPr>
          <w:p w:rsidR="00F029BE" w:rsidRPr="00F029BE" w:rsidRDefault="00F029BE" w:rsidP="00314E08">
            <w:pPr>
              <w:rPr>
                <w:b/>
                <w:sz w:val="24"/>
                <w:szCs w:val="24"/>
              </w:rPr>
            </w:pPr>
            <w:r>
              <w:rPr>
                <w:b/>
                <w:sz w:val="24"/>
                <w:szCs w:val="24"/>
              </w:rPr>
              <w:t xml:space="preserve">       X</w:t>
            </w:r>
          </w:p>
        </w:tc>
        <w:tc>
          <w:tcPr>
            <w:tcW w:w="992" w:type="dxa"/>
          </w:tcPr>
          <w:p w:rsidR="00F029BE" w:rsidRDefault="00F029BE" w:rsidP="00314E08">
            <w:pPr>
              <w:ind w:left="360"/>
              <w:rPr>
                <w:b/>
                <w:sz w:val="24"/>
                <w:szCs w:val="24"/>
              </w:rPr>
            </w:pPr>
            <w:r>
              <w:rPr>
                <w:b/>
                <w:sz w:val="24"/>
                <w:szCs w:val="24"/>
              </w:rPr>
              <w:t>X</w:t>
            </w:r>
          </w:p>
        </w:tc>
        <w:tc>
          <w:tcPr>
            <w:tcW w:w="1054" w:type="dxa"/>
          </w:tcPr>
          <w:p w:rsidR="00F029BE" w:rsidRDefault="00F029BE" w:rsidP="00314E08">
            <w:pPr>
              <w:rPr>
                <w:b/>
                <w:sz w:val="24"/>
                <w:szCs w:val="24"/>
              </w:rPr>
            </w:pPr>
            <w:r>
              <w:rPr>
                <w:b/>
                <w:sz w:val="24"/>
                <w:szCs w:val="24"/>
              </w:rPr>
              <w:t xml:space="preserve">      X</w:t>
            </w:r>
          </w:p>
        </w:tc>
      </w:tr>
      <w:tr w:rsidR="0061464D" w:rsidTr="00F029BE">
        <w:tc>
          <w:tcPr>
            <w:tcW w:w="1101" w:type="dxa"/>
          </w:tcPr>
          <w:p w:rsidR="0061464D" w:rsidRDefault="0061464D" w:rsidP="00A52EE0">
            <w:pPr>
              <w:rPr>
                <w:b/>
                <w:sz w:val="24"/>
                <w:szCs w:val="24"/>
              </w:rPr>
            </w:pPr>
            <w:r>
              <w:rPr>
                <w:b/>
                <w:sz w:val="24"/>
                <w:szCs w:val="24"/>
              </w:rPr>
              <w:t>12</w:t>
            </w:r>
          </w:p>
        </w:tc>
        <w:tc>
          <w:tcPr>
            <w:tcW w:w="4536" w:type="dxa"/>
          </w:tcPr>
          <w:p w:rsidR="0061464D" w:rsidRDefault="0061464D" w:rsidP="00A52EE0">
            <w:pPr>
              <w:rPr>
                <w:b/>
                <w:sz w:val="24"/>
                <w:szCs w:val="24"/>
              </w:rPr>
            </w:pPr>
            <w:r>
              <w:rPr>
                <w:b/>
                <w:sz w:val="24"/>
                <w:szCs w:val="24"/>
              </w:rPr>
              <w:t>G.A. Sacrifice</w:t>
            </w:r>
          </w:p>
        </w:tc>
        <w:tc>
          <w:tcPr>
            <w:tcW w:w="1559" w:type="dxa"/>
          </w:tcPr>
          <w:p w:rsidR="0061464D" w:rsidRPr="00F029BE" w:rsidRDefault="0061464D" w:rsidP="00314E08">
            <w:pPr>
              <w:pStyle w:val="ListParagraph"/>
              <w:numPr>
                <w:ilvl w:val="0"/>
                <w:numId w:val="20"/>
              </w:numPr>
              <w:rPr>
                <w:b/>
                <w:sz w:val="24"/>
                <w:szCs w:val="24"/>
              </w:rPr>
            </w:pPr>
          </w:p>
        </w:tc>
        <w:tc>
          <w:tcPr>
            <w:tcW w:w="992" w:type="dxa"/>
          </w:tcPr>
          <w:p w:rsidR="0061464D" w:rsidRPr="00F029BE" w:rsidRDefault="0061464D" w:rsidP="00314E08">
            <w:pPr>
              <w:pStyle w:val="ListParagraph"/>
              <w:numPr>
                <w:ilvl w:val="0"/>
                <w:numId w:val="20"/>
              </w:numPr>
              <w:rPr>
                <w:b/>
                <w:sz w:val="24"/>
                <w:szCs w:val="24"/>
              </w:rPr>
            </w:pPr>
          </w:p>
        </w:tc>
        <w:tc>
          <w:tcPr>
            <w:tcW w:w="1054" w:type="dxa"/>
          </w:tcPr>
          <w:p w:rsidR="0061464D" w:rsidRPr="00F029BE" w:rsidRDefault="0061464D" w:rsidP="00314E08">
            <w:pPr>
              <w:pStyle w:val="ListParagraph"/>
              <w:numPr>
                <w:ilvl w:val="0"/>
                <w:numId w:val="20"/>
              </w:numPr>
              <w:rPr>
                <w:b/>
                <w:sz w:val="24"/>
                <w:szCs w:val="24"/>
              </w:rPr>
            </w:pPr>
          </w:p>
        </w:tc>
      </w:tr>
      <w:tr w:rsidR="0061464D" w:rsidTr="00F029BE">
        <w:tc>
          <w:tcPr>
            <w:tcW w:w="1101" w:type="dxa"/>
          </w:tcPr>
          <w:p w:rsidR="0061464D" w:rsidRDefault="0061464D" w:rsidP="00A52EE0">
            <w:pPr>
              <w:rPr>
                <w:b/>
                <w:sz w:val="24"/>
                <w:szCs w:val="24"/>
              </w:rPr>
            </w:pPr>
            <w:r>
              <w:rPr>
                <w:b/>
                <w:sz w:val="24"/>
                <w:szCs w:val="24"/>
              </w:rPr>
              <w:t>13</w:t>
            </w:r>
          </w:p>
        </w:tc>
        <w:tc>
          <w:tcPr>
            <w:tcW w:w="4536" w:type="dxa"/>
          </w:tcPr>
          <w:p w:rsidR="0061464D" w:rsidRDefault="0061464D" w:rsidP="00A52EE0">
            <w:pPr>
              <w:rPr>
                <w:b/>
                <w:sz w:val="24"/>
                <w:szCs w:val="24"/>
              </w:rPr>
            </w:pPr>
            <w:r>
              <w:rPr>
                <w:b/>
                <w:sz w:val="24"/>
                <w:szCs w:val="24"/>
              </w:rPr>
              <w:t>Earthquake, Volcano, Lightening</w:t>
            </w:r>
          </w:p>
        </w:tc>
        <w:tc>
          <w:tcPr>
            <w:tcW w:w="1559" w:type="dxa"/>
          </w:tcPr>
          <w:p w:rsidR="0061464D" w:rsidRPr="00F029BE" w:rsidRDefault="0061464D" w:rsidP="00314E08">
            <w:pPr>
              <w:pStyle w:val="ListParagraph"/>
              <w:numPr>
                <w:ilvl w:val="0"/>
                <w:numId w:val="20"/>
              </w:numPr>
              <w:rPr>
                <w:b/>
                <w:sz w:val="24"/>
                <w:szCs w:val="24"/>
              </w:rPr>
            </w:pPr>
          </w:p>
        </w:tc>
        <w:tc>
          <w:tcPr>
            <w:tcW w:w="992" w:type="dxa"/>
          </w:tcPr>
          <w:p w:rsidR="0061464D" w:rsidRPr="00F029BE" w:rsidRDefault="0061464D" w:rsidP="00314E08">
            <w:pPr>
              <w:pStyle w:val="ListParagraph"/>
              <w:numPr>
                <w:ilvl w:val="0"/>
                <w:numId w:val="20"/>
              </w:numPr>
              <w:rPr>
                <w:b/>
                <w:sz w:val="24"/>
                <w:szCs w:val="24"/>
              </w:rPr>
            </w:pPr>
          </w:p>
        </w:tc>
        <w:tc>
          <w:tcPr>
            <w:tcW w:w="1054" w:type="dxa"/>
          </w:tcPr>
          <w:p w:rsidR="0061464D" w:rsidRPr="0061464D" w:rsidRDefault="0061464D" w:rsidP="0061464D">
            <w:pPr>
              <w:ind w:left="360"/>
              <w:rPr>
                <w:b/>
                <w:sz w:val="24"/>
                <w:szCs w:val="24"/>
              </w:rPr>
            </w:pPr>
            <w:r>
              <w:rPr>
                <w:b/>
                <w:sz w:val="24"/>
                <w:szCs w:val="24"/>
              </w:rPr>
              <w:t>X</w:t>
            </w:r>
          </w:p>
        </w:tc>
      </w:tr>
      <w:tr w:rsidR="0061464D" w:rsidTr="00F029BE">
        <w:tc>
          <w:tcPr>
            <w:tcW w:w="1101" w:type="dxa"/>
          </w:tcPr>
          <w:p w:rsidR="0061464D" w:rsidRDefault="0061464D" w:rsidP="00A52EE0">
            <w:pPr>
              <w:rPr>
                <w:b/>
                <w:sz w:val="24"/>
                <w:szCs w:val="24"/>
              </w:rPr>
            </w:pPr>
            <w:r>
              <w:rPr>
                <w:b/>
                <w:sz w:val="24"/>
                <w:szCs w:val="24"/>
              </w:rPr>
              <w:t>14</w:t>
            </w:r>
          </w:p>
        </w:tc>
        <w:tc>
          <w:tcPr>
            <w:tcW w:w="4536" w:type="dxa"/>
          </w:tcPr>
          <w:p w:rsidR="0061464D" w:rsidRDefault="0061464D" w:rsidP="00A52EE0">
            <w:pPr>
              <w:rPr>
                <w:b/>
                <w:sz w:val="24"/>
                <w:szCs w:val="24"/>
              </w:rPr>
            </w:pPr>
            <w:r>
              <w:rPr>
                <w:b/>
                <w:sz w:val="24"/>
                <w:szCs w:val="24"/>
              </w:rPr>
              <w:t>LOB/ Washing Overboard</w:t>
            </w:r>
          </w:p>
        </w:tc>
        <w:tc>
          <w:tcPr>
            <w:tcW w:w="1559" w:type="dxa"/>
          </w:tcPr>
          <w:p w:rsidR="0061464D" w:rsidRPr="00F029BE" w:rsidRDefault="0061464D" w:rsidP="00314E08">
            <w:pPr>
              <w:pStyle w:val="ListParagraph"/>
              <w:numPr>
                <w:ilvl w:val="0"/>
                <w:numId w:val="20"/>
              </w:numPr>
              <w:rPr>
                <w:b/>
                <w:sz w:val="24"/>
                <w:szCs w:val="24"/>
              </w:rPr>
            </w:pPr>
          </w:p>
        </w:tc>
        <w:tc>
          <w:tcPr>
            <w:tcW w:w="992" w:type="dxa"/>
          </w:tcPr>
          <w:p w:rsidR="0061464D" w:rsidRPr="00F029BE" w:rsidRDefault="0061464D" w:rsidP="00314E08">
            <w:pPr>
              <w:pStyle w:val="ListParagraph"/>
              <w:numPr>
                <w:ilvl w:val="0"/>
                <w:numId w:val="20"/>
              </w:numPr>
              <w:rPr>
                <w:b/>
                <w:sz w:val="24"/>
                <w:szCs w:val="24"/>
              </w:rPr>
            </w:pPr>
          </w:p>
        </w:tc>
        <w:tc>
          <w:tcPr>
            <w:tcW w:w="1054" w:type="dxa"/>
          </w:tcPr>
          <w:p w:rsidR="0061464D" w:rsidRDefault="0061464D" w:rsidP="0061464D">
            <w:pPr>
              <w:ind w:left="360"/>
              <w:rPr>
                <w:b/>
                <w:sz w:val="24"/>
                <w:szCs w:val="24"/>
              </w:rPr>
            </w:pPr>
            <w:r>
              <w:rPr>
                <w:b/>
                <w:sz w:val="24"/>
                <w:szCs w:val="24"/>
              </w:rPr>
              <w:t>X</w:t>
            </w:r>
          </w:p>
        </w:tc>
      </w:tr>
      <w:tr w:rsidR="0061464D" w:rsidTr="00F029BE">
        <w:tc>
          <w:tcPr>
            <w:tcW w:w="1101" w:type="dxa"/>
          </w:tcPr>
          <w:p w:rsidR="0061464D" w:rsidRDefault="0061464D" w:rsidP="00A52EE0">
            <w:pPr>
              <w:rPr>
                <w:b/>
                <w:sz w:val="24"/>
                <w:szCs w:val="24"/>
              </w:rPr>
            </w:pPr>
            <w:r>
              <w:rPr>
                <w:b/>
                <w:sz w:val="24"/>
                <w:szCs w:val="24"/>
              </w:rPr>
              <w:t>15</w:t>
            </w:r>
          </w:p>
        </w:tc>
        <w:tc>
          <w:tcPr>
            <w:tcW w:w="4536" w:type="dxa"/>
          </w:tcPr>
          <w:p w:rsidR="0061464D" w:rsidRDefault="0061464D" w:rsidP="00A52EE0">
            <w:pPr>
              <w:rPr>
                <w:b/>
                <w:sz w:val="24"/>
                <w:szCs w:val="24"/>
              </w:rPr>
            </w:pPr>
            <w:r>
              <w:rPr>
                <w:b/>
                <w:sz w:val="24"/>
                <w:szCs w:val="24"/>
              </w:rPr>
              <w:t>Discharge in Port of distress/refuge</w:t>
            </w:r>
          </w:p>
        </w:tc>
        <w:tc>
          <w:tcPr>
            <w:tcW w:w="1559" w:type="dxa"/>
          </w:tcPr>
          <w:p w:rsidR="0061464D" w:rsidRPr="00F029BE" w:rsidRDefault="0061464D" w:rsidP="00314E08">
            <w:pPr>
              <w:pStyle w:val="ListParagraph"/>
              <w:numPr>
                <w:ilvl w:val="0"/>
                <w:numId w:val="20"/>
              </w:numPr>
              <w:rPr>
                <w:b/>
                <w:sz w:val="24"/>
                <w:szCs w:val="24"/>
              </w:rPr>
            </w:pPr>
          </w:p>
        </w:tc>
        <w:tc>
          <w:tcPr>
            <w:tcW w:w="992" w:type="dxa"/>
          </w:tcPr>
          <w:p w:rsidR="0061464D" w:rsidRPr="00F029BE" w:rsidRDefault="0061464D" w:rsidP="00314E08">
            <w:pPr>
              <w:pStyle w:val="ListParagraph"/>
              <w:numPr>
                <w:ilvl w:val="0"/>
                <w:numId w:val="20"/>
              </w:numPr>
              <w:rPr>
                <w:b/>
                <w:sz w:val="24"/>
                <w:szCs w:val="24"/>
              </w:rPr>
            </w:pPr>
          </w:p>
        </w:tc>
        <w:tc>
          <w:tcPr>
            <w:tcW w:w="1054" w:type="dxa"/>
          </w:tcPr>
          <w:p w:rsidR="0061464D" w:rsidRPr="00F029BE" w:rsidRDefault="0061464D" w:rsidP="00314E08">
            <w:pPr>
              <w:pStyle w:val="ListParagraph"/>
              <w:numPr>
                <w:ilvl w:val="0"/>
                <w:numId w:val="20"/>
              </w:numPr>
              <w:rPr>
                <w:b/>
                <w:sz w:val="24"/>
                <w:szCs w:val="24"/>
              </w:rPr>
            </w:pPr>
          </w:p>
        </w:tc>
      </w:tr>
      <w:tr w:rsidR="0061464D" w:rsidTr="00F029BE">
        <w:tc>
          <w:tcPr>
            <w:tcW w:w="1101" w:type="dxa"/>
          </w:tcPr>
          <w:p w:rsidR="0061464D" w:rsidRDefault="0061464D" w:rsidP="00A52EE0">
            <w:pPr>
              <w:rPr>
                <w:b/>
                <w:sz w:val="24"/>
                <w:szCs w:val="24"/>
              </w:rPr>
            </w:pPr>
            <w:r>
              <w:rPr>
                <w:b/>
                <w:sz w:val="24"/>
                <w:szCs w:val="24"/>
              </w:rPr>
              <w:t>16</w:t>
            </w:r>
          </w:p>
        </w:tc>
        <w:tc>
          <w:tcPr>
            <w:tcW w:w="4536" w:type="dxa"/>
          </w:tcPr>
          <w:p w:rsidR="0061464D" w:rsidRDefault="0061464D" w:rsidP="00A52EE0">
            <w:pPr>
              <w:rPr>
                <w:b/>
                <w:sz w:val="24"/>
                <w:szCs w:val="24"/>
              </w:rPr>
            </w:pPr>
            <w:r>
              <w:rPr>
                <w:b/>
                <w:sz w:val="24"/>
                <w:szCs w:val="24"/>
              </w:rPr>
              <w:t>Rough or mishandling</w:t>
            </w:r>
          </w:p>
        </w:tc>
        <w:tc>
          <w:tcPr>
            <w:tcW w:w="1559" w:type="dxa"/>
          </w:tcPr>
          <w:p w:rsidR="0061464D" w:rsidRPr="00F029BE" w:rsidRDefault="0061464D" w:rsidP="00314E08">
            <w:pPr>
              <w:pStyle w:val="ListParagraph"/>
              <w:numPr>
                <w:ilvl w:val="0"/>
                <w:numId w:val="20"/>
              </w:numPr>
              <w:rPr>
                <w:b/>
                <w:sz w:val="24"/>
                <w:szCs w:val="24"/>
              </w:rPr>
            </w:pPr>
          </w:p>
        </w:tc>
        <w:tc>
          <w:tcPr>
            <w:tcW w:w="992" w:type="dxa"/>
          </w:tcPr>
          <w:p w:rsidR="0061464D" w:rsidRDefault="0061464D" w:rsidP="00314E08">
            <w:pPr>
              <w:ind w:left="360"/>
              <w:rPr>
                <w:b/>
                <w:sz w:val="24"/>
                <w:szCs w:val="24"/>
              </w:rPr>
            </w:pPr>
            <w:r>
              <w:rPr>
                <w:b/>
                <w:sz w:val="24"/>
                <w:szCs w:val="24"/>
              </w:rPr>
              <w:t>X</w:t>
            </w:r>
          </w:p>
        </w:tc>
        <w:tc>
          <w:tcPr>
            <w:tcW w:w="1054" w:type="dxa"/>
          </w:tcPr>
          <w:p w:rsidR="0061464D" w:rsidRDefault="0061464D" w:rsidP="00314E08">
            <w:pPr>
              <w:rPr>
                <w:b/>
                <w:sz w:val="24"/>
                <w:szCs w:val="24"/>
              </w:rPr>
            </w:pPr>
            <w:r>
              <w:rPr>
                <w:b/>
                <w:sz w:val="24"/>
                <w:szCs w:val="24"/>
              </w:rPr>
              <w:t xml:space="preserve">      X</w:t>
            </w:r>
          </w:p>
        </w:tc>
      </w:tr>
    </w:tbl>
    <w:p w:rsidR="0061464D" w:rsidRPr="00A52EE0" w:rsidRDefault="0061464D" w:rsidP="0061464D">
      <w:pPr>
        <w:rPr>
          <w:b/>
          <w:sz w:val="28"/>
        </w:rPr>
      </w:pP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sidRPr="00A52EE0">
        <w:rPr>
          <w:b/>
          <w:sz w:val="28"/>
        </w:rPr>
        <w:t>Contd.</w:t>
      </w:r>
      <w:r>
        <w:rPr>
          <w:b/>
          <w:sz w:val="28"/>
        </w:rPr>
        <w:t>5</w:t>
      </w:r>
      <w:r w:rsidRPr="00A52EE0">
        <w:rPr>
          <w:b/>
          <w:sz w:val="28"/>
        </w:rPr>
        <w:t>/-</w:t>
      </w:r>
    </w:p>
    <w:p w:rsidR="0061464D" w:rsidRDefault="0061464D" w:rsidP="0061464D">
      <w:pPr>
        <w:rPr>
          <w:b/>
          <w:sz w:val="28"/>
        </w:rPr>
      </w:pPr>
      <w:r w:rsidRPr="00A52EE0">
        <w:rPr>
          <w:b/>
          <w:sz w:val="28"/>
        </w:rPr>
        <w:tab/>
      </w:r>
      <w:r w:rsidRPr="00A52EE0">
        <w:rPr>
          <w:b/>
          <w:sz w:val="28"/>
        </w:rPr>
        <w:tab/>
      </w:r>
      <w:r w:rsidRPr="00A52EE0">
        <w:rPr>
          <w:b/>
          <w:sz w:val="28"/>
        </w:rPr>
        <w:tab/>
      </w:r>
      <w:r w:rsidRPr="00A52EE0">
        <w:rPr>
          <w:b/>
          <w:sz w:val="28"/>
        </w:rPr>
        <w:tab/>
      </w:r>
      <w:r>
        <w:rPr>
          <w:b/>
          <w:sz w:val="28"/>
        </w:rPr>
        <w:tab/>
      </w:r>
      <w:r>
        <w:rPr>
          <w:b/>
          <w:sz w:val="28"/>
        </w:rPr>
        <w:tab/>
      </w:r>
      <w:r w:rsidRPr="00A52EE0">
        <w:rPr>
          <w:b/>
          <w:sz w:val="28"/>
        </w:rPr>
        <w:t>Sheet-</w:t>
      </w:r>
      <w:r>
        <w:rPr>
          <w:b/>
          <w:sz w:val="28"/>
        </w:rPr>
        <w:t>5</w:t>
      </w:r>
      <w:r w:rsidRPr="00A52EE0">
        <w:rPr>
          <w:b/>
          <w:sz w:val="28"/>
        </w:rPr>
        <w:t>-</w:t>
      </w:r>
    </w:p>
    <w:p w:rsidR="00CE3FBE" w:rsidRPr="00CE3FBE" w:rsidRDefault="00CE3FBE" w:rsidP="00CE3FBE">
      <w:pPr>
        <w:pStyle w:val="ListParagraph"/>
        <w:numPr>
          <w:ilvl w:val="0"/>
          <w:numId w:val="16"/>
        </w:numPr>
        <w:rPr>
          <w:b/>
          <w:sz w:val="24"/>
          <w:szCs w:val="24"/>
        </w:rPr>
      </w:pPr>
      <w:r>
        <w:rPr>
          <w:b/>
          <w:sz w:val="28"/>
          <w:szCs w:val="28"/>
        </w:rPr>
        <w:t>DOCUMENTS:</w:t>
      </w:r>
    </w:p>
    <w:p w:rsidR="008B0A5F" w:rsidRPr="00CE3FBE" w:rsidRDefault="00A33743" w:rsidP="00CE3FBE">
      <w:pPr>
        <w:numPr>
          <w:ilvl w:val="0"/>
          <w:numId w:val="21"/>
        </w:numPr>
        <w:rPr>
          <w:b/>
          <w:sz w:val="24"/>
          <w:szCs w:val="24"/>
        </w:rPr>
      </w:pPr>
      <w:r w:rsidRPr="00CE3FBE">
        <w:rPr>
          <w:b/>
          <w:bCs/>
          <w:sz w:val="24"/>
          <w:szCs w:val="24"/>
          <w:lang w:val="en-US"/>
        </w:rPr>
        <w:t>FOR OVERSEAS  TRANSIT CLAIMS.</w:t>
      </w:r>
    </w:p>
    <w:p w:rsidR="008B0A5F" w:rsidRPr="00CE3FBE" w:rsidRDefault="00A33743" w:rsidP="00CE3FBE">
      <w:pPr>
        <w:numPr>
          <w:ilvl w:val="0"/>
          <w:numId w:val="22"/>
        </w:numPr>
        <w:rPr>
          <w:b/>
          <w:sz w:val="24"/>
          <w:szCs w:val="24"/>
        </w:rPr>
      </w:pPr>
      <w:r w:rsidRPr="00CE3FBE">
        <w:rPr>
          <w:b/>
          <w:sz w:val="24"/>
          <w:szCs w:val="24"/>
          <w:lang w:val="en-US"/>
        </w:rPr>
        <w:t>Insurance Policy</w:t>
      </w:r>
    </w:p>
    <w:p w:rsidR="008B0A5F" w:rsidRPr="00CE3FBE" w:rsidRDefault="00A33743" w:rsidP="00CE3FBE">
      <w:pPr>
        <w:numPr>
          <w:ilvl w:val="0"/>
          <w:numId w:val="22"/>
        </w:numPr>
        <w:rPr>
          <w:b/>
          <w:sz w:val="24"/>
          <w:szCs w:val="24"/>
        </w:rPr>
      </w:pPr>
      <w:r w:rsidRPr="00CE3FBE">
        <w:rPr>
          <w:b/>
          <w:sz w:val="24"/>
          <w:szCs w:val="24"/>
          <w:lang w:val="en-US"/>
        </w:rPr>
        <w:t>Insurance Survey Report</w:t>
      </w:r>
    </w:p>
    <w:p w:rsidR="008B0A5F" w:rsidRPr="00CE3FBE" w:rsidRDefault="00A33743" w:rsidP="00CE3FBE">
      <w:pPr>
        <w:numPr>
          <w:ilvl w:val="0"/>
          <w:numId w:val="22"/>
        </w:numPr>
        <w:rPr>
          <w:b/>
          <w:sz w:val="24"/>
          <w:szCs w:val="24"/>
        </w:rPr>
      </w:pPr>
      <w:r w:rsidRPr="00CE3FBE">
        <w:rPr>
          <w:b/>
          <w:sz w:val="24"/>
          <w:szCs w:val="24"/>
          <w:lang w:val="en-US"/>
        </w:rPr>
        <w:t>Carrier Survey Report</w:t>
      </w:r>
    </w:p>
    <w:p w:rsidR="008B0A5F" w:rsidRPr="00CE3FBE" w:rsidRDefault="00A33743" w:rsidP="00CE3FBE">
      <w:pPr>
        <w:numPr>
          <w:ilvl w:val="0"/>
          <w:numId w:val="22"/>
        </w:numPr>
        <w:rPr>
          <w:b/>
          <w:sz w:val="24"/>
          <w:szCs w:val="24"/>
        </w:rPr>
      </w:pPr>
      <w:r w:rsidRPr="00CE3FBE">
        <w:rPr>
          <w:b/>
          <w:sz w:val="24"/>
          <w:szCs w:val="24"/>
          <w:lang w:val="en-US"/>
        </w:rPr>
        <w:t>Certified True Copy of Invoice</w:t>
      </w:r>
    </w:p>
    <w:p w:rsidR="008B0A5F" w:rsidRPr="00CE3FBE" w:rsidRDefault="00A33743" w:rsidP="00CE3FBE">
      <w:pPr>
        <w:numPr>
          <w:ilvl w:val="0"/>
          <w:numId w:val="22"/>
        </w:numPr>
        <w:rPr>
          <w:b/>
          <w:sz w:val="24"/>
          <w:szCs w:val="24"/>
        </w:rPr>
      </w:pPr>
      <w:r w:rsidRPr="00CE3FBE">
        <w:rPr>
          <w:b/>
          <w:sz w:val="24"/>
          <w:szCs w:val="24"/>
          <w:lang w:val="en-US"/>
        </w:rPr>
        <w:t>Packing List</w:t>
      </w:r>
    </w:p>
    <w:p w:rsidR="008B0A5F" w:rsidRPr="00CE3FBE" w:rsidRDefault="00A33743" w:rsidP="00CE3FBE">
      <w:pPr>
        <w:numPr>
          <w:ilvl w:val="0"/>
          <w:numId w:val="22"/>
        </w:numPr>
        <w:rPr>
          <w:b/>
          <w:sz w:val="24"/>
          <w:szCs w:val="24"/>
        </w:rPr>
      </w:pPr>
      <w:r w:rsidRPr="00CE3FBE">
        <w:rPr>
          <w:b/>
          <w:sz w:val="24"/>
          <w:szCs w:val="24"/>
          <w:lang w:val="en-US"/>
        </w:rPr>
        <w:t>Copy of Bill of Lading</w:t>
      </w:r>
    </w:p>
    <w:p w:rsidR="008B0A5F" w:rsidRPr="00CE3FBE" w:rsidRDefault="00A33743" w:rsidP="00CE3FBE">
      <w:pPr>
        <w:numPr>
          <w:ilvl w:val="0"/>
          <w:numId w:val="22"/>
        </w:numPr>
        <w:rPr>
          <w:b/>
          <w:sz w:val="24"/>
          <w:szCs w:val="24"/>
        </w:rPr>
      </w:pPr>
      <w:r w:rsidRPr="00CE3FBE">
        <w:rPr>
          <w:b/>
          <w:sz w:val="24"/>
          <w:szCs w:val="24"/>
          <w:lang w:val="en-US"/>
        </w:rPr>
        <w:t>Customs Checked Bill of Entry</w:t>
      </w:r>
    </w:p>
    <w:p w:rsidR="008B0A5F" w:rsidRPr="00CE3FBE" w:rsidRDefault="00A33743" w:rsidP="00CE3FBE">
      <w:pPr>
        <w:numPr>
          <w:ilvl w:val="0"/>
          <w:numId w:val="22"/>
        </w:numPr>
        <w:rPr>
          <w:b/>
          <w:sz w:val="24"/>
          <w:szCs w:val="24"/>
        </w:rPr>
      </w:pPr>
      <w:r w:rsidRPr="00CE3FBE">
        <w:rPr>
          <w:b/>
          <w:sz w:val="24"/>
          <w:szCs w:val="24"/>
          <w:lang w:val="en-US"/>
        </w:rPr>
        <w:t>Claim Bill</w:t>
      </w:r>
    </w:p>
    <w:p w:rsidR="008B0A5F" w:rsidRPr="00CE3FBE" w:rsidRDefault="00A33743" w:rsidP="00CE3FBE">
      <w:pPr>
        <w:numPr>
          <w:ilvl w:val="0"/>
          <w:numId w:val="22"/>
        </w:numPr>
        <w:rPr>
          <w:b/>
          <w:sz w:val="24"/>
          <w:szCs w:val="24"/>
        </w:rPr>
      </w:pPr>
      <w:r w:rsidRPr="00CE3FBE">
        <w:rPr>
          <w:b/>
          <w:sz w:val="24"/>
          <w:szCs w:val="24"/>
          <w:lang w:val="en-US"/>
        </w:rPr>
        <w:t xml:space="preserve">Copies of correspondence exchanged with Customs, Port, Carriers and Shippers </w:t>
      </w:r>
    </w:p>
    <w:p w:rsidR="00CE3FBE" w:rsidRPr="00CE3FBE" w:rsidRDefault="00CE3FBE" w:rsidP="00CE3FBE">
      <w:pPr>
        <w:rPr>
          <w:b/>
          <w:sz w:val="24"/>
          <w:szCs w:val="24"/>
        </w:rPr>
      </w:pPr>
      <w:r w:rsidRPr="00CE3FBE">
        <w:rPr>
          <w:b/>
          <w:sz w:val="24"/>
          <w:szCs w:val="24"/>
          <w:lang w:val="en-US"/>
        </w:rPr>
        <w:t>B) LOCAL TRANSIT CLAIMS</w:t>
      </w:r>
    </w:p>
    <w:p w:rsidR="008B0A5F" w:rsidRPr="00CE3FBE" w:rsidRDefault="00A33743" w:rsidP="00CE3FBE">
      <w:pPr>
        <w:numPr>
          <w:ilvl w:val="0"/>
          <w:numId w:val="23"/>
        </w:numPr>
        <w:rPr>
          <w:b/>
          <w:sz w:val="24"/>
          <w:szCs w:val="24"/>
        </w:rPr>
      </w:pPr>
      <w:r w:rsidRPr="00CE3FBE">
        <w:rPr>
          <w:b/>
          <w:sz w:val="24"/>
          <w:szCs w:val="24"/>
          <w:lang w:val="en-US"/>
        </w:rPr>
        <w:t>Insurance Policy</w:t>
      </w:r>
    </w:p>
    <w:p w:rsidR="008B0A5F" w:rsidRPr="00CE3FBE" w:rsidRDefault="00A33743" w:rsidP="00CE3FBE">
      <w:pPr>
        <w:numPr>
          <w:ilvl w:val="0"/>
          <w:numId w:val="23"/>
        </w:numPr>
        <w:rPr>
          <w:b/>
          <w:sz w:val="24"/>
          <w:szCs w:val="24"/>
        </w:rPr>
      </w:pPr>
      <w:r w:rsidRPr="00CE3FBE">
        <w:rPr>
          <w:b/>
          <w:sz w:val="24"/>
          <w:szCs w:val="24"/>
          <w:lang w:val="en-US"/>
        </w:rPr>
        <w:t>Invoice Copy</w:t>
      </w:r>
    </w:p>
    <w:p w:rsidR="008B0A5F" w:rsidRPr="00CE3FBE" w:rsidRDefault="00A33743" w:rsidP="00CE3FBE">
      <w:pPr>
        <w:numPr>
          <w:ilvl w:val="0"/>
          <w:numId w:val="23"/>
        </w:numPr>
        <w:rPr>
          <w:b/>
          <w:sz w:val="24"/>
          <w:szCs w:val="24"/>
        </w:rPr>
      </w:pPr>
      <w:r w:rsidRPr="00CE3FBE">
        <w:rPr>
          <w:b/>
          <w:sz w:val="24"/>
          <w:szCs w:val="24"/>
          <w:lang w:val="en-US"/>
        </w:rPr>
        <w:t>Damage certificate from carrier</w:t>
      </w:r>
    </w:p>
    <w:p w:rsidR="008B0A5F" w:rsidRPr="00CE3FBE" w:rsidRDefault="00A33743" w:rsidP="00CE3FBE">
      <w:pPr>
        <w:numPr>
          <w:ilvl w:val="0"/>
          <w:numId w:val="23"/>
        </w:numPr>
        <w:rPr>
          <w:b/>
          <w:sz w:val="24"/>
          <w:szCs w:val="24"/>
        </w:rPr>
      </w:pPr>
      <w:r w:rsidRPr="00CE3FBE">
        <w:rPr>
          <w:b/>
          <w:sz w:val="24"/>
          <w:szCs w:val="24"/>
          <w:lang w:val="en-US"/>
        </w:rPr>
        <w:t>LR/AWB/RR copy with endorsement</w:t>
      </w:r>
    </w:p>
    <w:p w:rsidR="008B0A5F" w:rsidRPr="00CE3FBE" w:rsidRDefault="00A33743" w:rsidP="00CE3FBE">
      <w:pPr>
        <w:numPr>
          <w:ilvl w:val="0"/>
          <w:numId w:val="23"/>
        </w:numPr>
        <w:rPr>
          <w:b/>
          <w:sz w:val="24"/>
          <w:szCs w:val="24"/>
        </w:rPr>
      </w:pPr>
      <w:r w:rsidRPr="00CE3FBE">
        <w:rPr>
          <w:b/>
          <w:sz w:val="24"/>
          <w:szCs w:val="24"/>
          <w:lang w:val="en-US"/>
        </w:rPr>
        <w:t xml:space="preserve">Monetary claim on carrier </w:t>
      </w:r>
    </w:p>
    <w:p w:rsidR="008B0A5F" w:rsidRPr="00CE3FBE" w:rsidRDefault="00A33743" w:rsidP="00CE3FBE">
      <w:pPr>
        <w:numPr>
          <w:ilvl w:val="0"/>
          <w:numId w:val="23"/>
        </w:numPr>
        <w:rPr>
          <w:b/>
          <w:sz w:val="24"/>
          <w:szCs w:val="24"/>
        </w:rPr>
      </w:pPr>
      <w:r w:rsidRPr="00CE3FBE">
        <w:rPr>
          <w:b/>
          <w:sz w:val="24"/>
          <w:szCs w:val="24"/>
          <w:lang w:val="en-US"/>
        </w:rPr>
        <w:t>Carrier’s reply or AD slip</w:t>
      </w:r>
    </w:p>
    <w:p w:rsidR="008B0A5F" w:rsidRPr="00CE3FBE" w:rsidRDefault="00A33743" w:rsidP="00CE3FBE">
      <w:pPr>
        <w:numPr>
          <w:ilvl w:val="0"/>
          <w:numId w:val="23"/>
        </w:numPr>
        <w:rPr>
          <w:b/>
          <w:sz w:val="24"/>
          <w:szCs w:val="24"/>
        </w:rPr>
      </w:pPr>
      <w:r w:rsidRPr="00CE3FBE">
        <w:rPr>
          <w:b/>
          <w:sz w:val="24"/>
          <w:szCs w:val="24"/>
          <w:lang w:val="en-US"/>
        </w:rPr>
        <w:t>Packing List</w:t>
      </w:r>
    </w:p>
    <w:p w:rsidR="008B0A5F" w:rsidRPr="00CE3FBE" w:rsidRDefault="00A33743" w:rsidP="00CE3FBE">
      <w:pPr>
        <w:numPr>
          <w:ilvl w:val="0"/>
          <w:numId w:val="23"/>
        </w:numPr>
        <w:rPr>
          <w:b/>
          <w:sz w:val="24"/>
          <w:szCs w:val="24"/>
        </w:rPr>
      </w:pPr>
      <w:r w:rsidRPr="00CE3FBE">
        <w:rPr>
          <w:b/>
          <w:sz w:val="24"/>
          <w:szCs w:val="24"/>
          <w:lang w:val="en-US"/>
        </w:rPr>
        <w:t>Claim Bill</w:t>
      </w:r>
    </w:p>
    <w:p w:rsidR="00CE3FBE" w:rsidRDefault="00CE3FBE" w:rsidP="00CE3FBE">
      <w:pPr>
        <w:pStyle w:val="ListParagraph"/>
        <w:numPr>
          <w:ilvl w:val="0"/>
          <w:numId w:val="16"/>
        </w:numPr>
        <w:rPr>
          <w:b/>
          <w:sz w:val="28"/>
          <w:szCs w:val="28"/>
        </w:rPr>
      </w:pPr>
      <w:r w:rsidRPr="00CE3FBE">
        <w:rPr>
          <w:b/>
          <w:sz w:val="28"/>
          <w:szCs w:val="28"/>
        </w:rPr>
        <w:t>CONCLUSION</w:t>
      </w:r>
      <w:r>
        <w:rPr>
          <w:b/>
          <w:sz w:val="28"/>
          <w:szCs w:val="28"/>
        </w:rPr>
        <w:t>:</w:t>
      </w:r>
    </w:p>
    <w:p w:rsidR="00A33743" w:rsidRDefault="00CE3FBE" w:rsidP="00CE3FBE">
      <w:pPr>
        <w:rPr>
          <w:b/>
          <w:sz w:val="24"/>
          <w:szCs w:val="24"/>
        </w:rPr>
      </w:pPr>
      <w:r w:rsidRPr="00CE3FBE">
        <w:rPr>
          <w:b/>
          <w:sz w:val="24"/>
          <w:szCs w:val="24"/>
        </w:rPr>
        <w:t xml:space="preserve">There </w:t>
      </w:r>
      <w:r>
        <w:rPr>
          <w:b/>
          <w:sz w:val="24"/>
          <w:szCs w:val="24"/>
        </w:rPr>
        <w:t>is a famous definition of an OPTIMIST- as a Person who sees opportunity in every calamity. So in that we all Surveyors are Optimists. Richard Hogg- an average adjuster – always used to look at the obituary/casualty column in a News Paper, because his</w:t>
      </w:r>
    </w:p>
    <w:p w:rsidR="00A33743" w:rsidRPr="00A52EE0" w:rsidRDefault="00A33743" w:rsidP="00A33743">
      <w:pPr>
        <w:ind w:left="6480" w:firstLine="720"/>
        <w:rPr>
          <w:b/>
          <w:sz w:val="28"/>
        </w:rPr>
      </w:pPr>
      <w:r w:rsidRPr="00A52EE0">
        <w:rPr>
          <w:b/>
          <w:sz w:val="28"/>
        </w:rPr>
        <w:t>Contd.</w:t>
      </w:r>
      <w:r>
        <w:rPr>
          <w:b/>
          <w:sz w:val="28"/>
        </w:rPr>
        <w:t>6</w:t>
      </w:r>
      <w:r w:rsidRPr="00A52EE0">
        <w:rPr>
          <w:b/>
          <w:sz w:val="28"/>
        </w:rPr>
        <w:t>/-</w:t>
      </w:r>
    </w:p>
    <w:p w:rsidR="00A33743" w:rsidRDefault="00A33743" w:rsidP="00A33743">
      <w:pPr>
        <w:rPr>
          <w:b/>
          <w:sz w:val="28"/>
        </w:rPr>
      </w:pPr>
      <w:r w:rsidRPr="00A52EE0">
        <w:rPr>
          <w:b/>
          <w:sz w:val="28"/>
        </w:rPr>
        <w:tab/>
      </w:r>
      <w:r w:rsidRPr="00A52EE0">
        <w:rPr>
          <w:b/>
          <w:sz w:val="28"/>
        </w:rPr>
        <w:tab/>
      </w:r>
      <w:r w:rsidRPr="00A52EE0">
        <w:rPr>
          <w:b/>
          <w:sz w:val="28"/>
        </w:rPr>
        <w:tab/>
      </w:r>
      <w:r w:rsidRPr="00A52EE0">
        <w:rPr>
          <w:b/>
          <w:sz w:val="28"/>
        </w:rPr>
        <w:tab/>
      </w:r>
      <w:r>
        <w:rPr>
          <w:b/>
          <w:sz w:val="28"/>
        </w:rPr>
        <w:tab/>
      </w:r>
      <w:r>
        <w:rPr>
          <w:b/>
          <w:sz w:val="28"/>
        </w:rPr>
        <w:tab/>
      </w:r>
      <w:r w:rsidRPr="00A52EE0">
        <w:rPr>
          <w:b/>
          <w:sz w:val="28"/>
        </w:rPr>
        <w:t>Sheet-</w:t>
      </w:r>
      <w:r>
        <w:rPr>
          <w:b/>
          <w:sz w:val="28"/>
        </w:rPr>
        <w:t>6</w:t>
      </w:r>
      <w:r w:rsidRPr="00A52EE0">
        <w:rPr>
          <w:b/>
          <w:sz w:val="28"/>
        </w:rPr>
        <w:t>-</w:t>
      </w:r>
    </w:p>
    <w:p w:rsidR="008A1C4E" w:rsidRDefault="00CE3FBE" w:rsidP="00CE3FBE">
      <w:pPr>
        <w:rPr>
          <w:b/>
          <w:sz w:val="24"/>
          <w:szCs w:val="24"/>
        </w:rPr>
      </w:pPr>
      <w:r>
        <w:rPr>
          <w:b/>
          <w:sz w:val="24"/>
          <w:szCs w:val="24"/>
        </w:rPr>
        <w:t xml:space="preserve"> livelihood lies there. Marine Insurance like ocean is quite </w:t>
      </w:r>
      <w:r w:rsidR="008A1C4E">
        <w:rPr>
          <w:b/>
          <w:sz w:val="24"/>
          <w:szCs w:val="24"/>
        </w:rPr>
        <w:t>enormous and</w:t>
      </w:r>
      <w:r>
        <w:rPr>
          <w:b/>
          <w:sz w:val="24"/>
          <w:szCs w:val="24"/>
        </w:rPr>
        <w:t xml:space="preserve"> </w:t>
      </w:r>
      <w:r w:rsidR="008A1C4E">
        <w:rPr>
          <w:b/>
          <w:sz w:val="24"/>
          <w:szCs w:val="24"/>
        </w:rPr>
        <w:t>one has to be thorough in the terms and conditions</w:t>
      </w:r>
      <w:r w:rsidR="00A33743">
        <w:rPr>
          <w:b/>
          <w:sz w:val="24"/>
          <w:szCs w:val="24"/>
        </w:rPr>
        <w:t xml:space="preserve"> of Policy </w:t>
      </w:r>
      <w:r w:rsidR="008A1C4E">
        <w:rPr>
          <w:b/>
          <w:sz w:val="24"/>
          <w:szCs w:val="24"/>
        </w:rPr>
        <w:t>, trade practice and knowledge of variety of cargoes. Normally it is said by Quality Professionals that achieving quality is more similar to walking towards horizon. No one knows when they will re</w:t>
      </w:r>
      <w:r w:rsidR="00A33743">
        <w:rPr>
          <w:b/>
          <w:sz w:val="24"/>
          <w:szCs w:val="24"/>
        </w:rPr>
        <w:t xml:space="preserve">ach destination. We feel that </w:t>
      </w:r>
      <w:r w:rsidR="008A1C4E">
        <w:rPr>
          <w:b/>
          <w:sz w:val="24"/>
          <w:szCs w:val="24"/>
        </w:rPr>
        <w:t xml:space="preserve"> a Marine &amp; Insurance surveying profession is also similar to the example quoted. Every day is a new beginning and every day is an experience. We have just shared our little knowledge and I hope that it will be useful for young up-coming surveyors. We have covered only major areas and not in minute all intricacies involved in Marine Cargo Surveying. Any suggestions or improvement from our fellow members are most welcome. We have a strong opinion that knowledge alone can be shared for betterment of both the sharer and the shared.</w:t>
      </w:r>
    </w:p>
    <w:p w:rsidR="00CE3FBE" w:rsidRPr="00CE3FBE" w:rsidRDefault="008A1C4E" w:rsidP="00CE3FBE">
      <w:pPr>
        <w:rPr>
          <w:b/>
          <w:sz w:val="24"/>
          <w:szCs w:val="24"/>
        </w:rPr>
      </w:pPr>
      <w:r>
        <w:rPr>
          <w:b/>
          <w:sz w:val="24"/>
          <w:szCs w:val="24"/>
        </w:rPr>
        <w:tab/>
      </w:r>
      <w:r>
        <w:rPr>
          <w:b/>
          <w:sz w:val="24"/>
          <w:szCs w:val="24"/>
        </w:rPr>
        <w:tab/>
      </w:r>
      <w:r>
        <w:rPr>
          <w:b/>
          <w:sz w:val="24"/>
          <w:szCs w:val="24"/>
        </w:rPr>
        <w:tab/>
      </w:r>
      <w:r>
        <w:rPr>
          <w:b/>
          <w:sz w:val="24"/>
          <w:szCs w:val="24"/>
        </w:rPr>
        <w:tab/>
        <w:t xml:space="preserve">   </w:t>
      </w:r>
    </w:p>
    <w:p w:rsidR="00CE3FBE" w:rsidRPr="00A52EE0" w:rsidRDefault="008A1C4E" w:rsidP="0061464D">
      <w:pPr>
        <w:rPr>
          <w:b/>
          <w:sz w:val="28"/>
        </w:rPr>
      </w:pPr>
      <w:r>
        <w:rPr>
          <w:b/>
          <w:sz w:val="28"/>
        </w:rPr>
        <w:tab/>
      </w:r>
      <w:r>
        <w:rPr>
          <w:b/>
          <w:sz w:val="28"/>
        </w:rPr>
        <w:tab/>
      </w:r>
      <w:r>
        <w:rPr>
          <w:b/>
          <w:sz w:val="28"/>
        </w:rPr>
        <w:tab/>
      </w:r>
      <w:r>
        <w:rPr>
          <w:b/>
          <w:sz w:val="28"/>
        </w:rPr>
        <w:tab/>
        <w:t xml:space="preserve">----------------------------------------  </w:t>
      </w:r>
    </w:p>
    <w:p w:rsidR="00A52EE0" w:rsidRPr="00A52EE0" w:rsidRDefault="00A52EE0" w:rsidP="00A52EE0">
      <w:pPr>
        <w:rPr>
          <w:b/>
          <w:sz w:val="24"/>
          <w:szCs w:val="24"/>
        </w:rPr>
      </w:pPr>
    </w:p>
    <w:p w:rsidR="00A52EE0" w:rsidRDefault="00A52EE0" w:rsidP="00A52EE0">
      <w:pPr>
        <w:ind w:left="360"/>
        <w:rPr>
          <w:b/>
          <w:sz w:val="24"/>
          <w:szCs w:val="24"/>
          <w:lang w:val="en-US"/>
        </w:rPr>
      </w:pPr>
    </w:p>
    <w:p w:rsidR="00A52EE0" w:rsidRPr="00A52EE0" w:rsidRDefault="00A52EE0" w:rsidP="00A52EE0">
      <w:pPr>
        <w:rPr>
          <w:b/>
          <w:sz w:val="24"/>
          <w:szCs w:val="24"/>
          <w:lang w:val="en-US"/>
        </w:rPr>
      </w:pPr>
    </w:p>
    <w:p w:rsidR="00E70BFA" w:rsidRPr="00AD1B42" w:rsidRDefault="00E70BFA" w:rsidP="00E70BFA">
      <w:pPr>
        <w:ind w:left="360"/>
        <w:rPr>
          <w:b/>
          <w:sz w:val="24"/>
          <w:szCs w:val="24"/>
        </w:rPr>
      </w:pPr>
    </w:p>
    <w:p w:rsidR="00AD1B42" w:rsidRPr="00AD1B42" w:rsidRDefault="00AD1B42" w:rsidP="00E70BFA">
      <w:pPr>
        <w:ind w:left="720"/>
        <w:rPr>
          <w:b/>
          <w:sz w:val="24"/>
          <w:szCs w:val="24"/>
        </w:rPr>
      </w:pPr>
    </w:p>
    <w:p w:rsidR="00AD1B42" w:rsidRPr="00AD1B42" w:rsidRDefault="00AD1B42" w:rsidP="00AD1B42">
      <w:pPr>
        <w:ind w:left="720"/>
        <w:rPr>
          <w:b/>
          <w:sz w:val="24"/>
          <w:szCs w:val="24"/>
        </w:rPr>
      </w:pPr>
    </w:p>
    <w:p w:rsidR="009F6F66" w:rsidRPr="00DA64CE" w:rsidRDefault="009F6F66" w:rsidP="00DA64CE">
      <w:pPr>
        <w:ind w:left="720"/>
        <w:rPr>
          <w:b/>
          <w:sz w:val="24"/>
          <w:szCs w:val="24"/>
        </w:rPr>
      </w:pPr>
    </w:p>
    <w:p w:rsidR="009065DC" w:rsidRPr="00DA64CE" w:rsidRDefault="009065DC" w:rsidP="00DA64CE">
      <w:pPr>
        <w:ind w:left="720"/>
        <w:rPr>
          <w:b/>
          <w:sz w:val="24"/>
          <w:szCs w:val="24"/>
        </w:rPr>
      </w:pPr>
    </w:p>
    <w:p w:rsidR="00DA64CE" w:rsidRDefault="00DA64CE" w:rsidP="009065DC">
      <w:pPr>
        <w:rPr>
          <w:b/>
          <w:sz w:val="28"/>
          <w:szCs w:val="28"/>
        </w:rPr>
      </w:pPr>
    </w:p>
    <w:p w:rsidR="00A33743" w:rsidRDefault="00A33743" w:rsidP="009065DC">
      <w:pPr>
        <w:rPr>
          <w:b/>
          <w:sz w:val="28"/>
          <w:szCs w:val="28"/>
        </w:rPr>
      </w:pPr>
    </w:p>
    <w:p w:rsidR="00A33743" w:rsidRDefault="00A33743" w:rsidP="009065DC">
      <w:pPr>
        <w:rPr>
          <w:b/>
          <w:sz w:val="28"/>
          <w:szCs w:val="28"/>
        </w:rPr>
      </w:pPr>
    </w:p>
    <w:p w:rsidR="00A33743" w:rsidRDefault="00A33743" w:rsidP="009065DC">
      <w:pPr>
        <w:rPr>
          <w:b/>
          <w:sz w:val="28"/>
          <w:szCs w:val="28"/>
        </w:rPr>
      </w:pPr>
    </w:p>
    <w:p w:rsidR="00A33743" w:rsidRDefault="00A33743" w:rsidP="009065DC">
      <w:pPr>
        <w:rPr>
          <w:b/>
          <w:sz w:val="28"/>
          <w:szCs w:val="28"/>
        </w:rPr>
      </w:pPr>
    </w:p>
    <w:p w:rsidR="00A33743" w:rsidRDefault="00A33743" w:rsidP="009065DC">
      <w:pPr>
        <w:rPr>
          <w:b/>
          <w:sz w:val="28"/>
          <w:szCs w:val="28"/>
        </w:rPr>
      </w:pPr>
    </w:p>
    <w:p w:rsidR="00A33743" w:rsidRDefault="00A33743" w:rsidP="009065DC">
      <w:pPr>
        <w:rPr>
          <w:b/>
          <w:sz w:val="28"/>
          <w:szCs w:val="28"/>
        </w:rPr>
      </w:pPr>
    </w:p>
    <w:sectPr w:rsidR="00A33743" w:rsidSect="009F6F6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DF3DD8"/>
    <w:multiLevelType w:val="hybridMultilevel"/>
    <w:tmpl w:val="A05ED042"/>
    <w:lvl w:ilvl="0" w:tplc="6B123160">
      <w:start w:val="20"/>
      <w:numFmt w:val="bullet"/>
      <w:lvlText w:val=""/>
      <w:lvlJc w:val="left"/>
      <w:pPr>
        <w:ind w:left="720" w:hanging="360"/>
      </w:pPr>
      <w:rPr>
        <w:rFonts w:ascii="Wingdings" w:eastAsiaTheme="minorEastAsia" w:hAnsi="Wingdings" w:cstheme="minorBidi"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06D706CA"/>
    <w:multiLevelType w:val="hybridMultilevel"/>
    <w:tmpl w:val="677696E4"/>
    <w:lvl w:ilvl="0" w:tplc="3C12DF60">
      <w:start w:val="1"/>
      <w:numFmt w:val="bullet"/>
      <w:lvlText w:val="•"/>
      <w:lvlJc w:val="left"/>
      <w:pPr>
        <w:tabs>
          <w:tab w:val="num" w:pos="720"/>
        </w:tabs>
        <w:ind w:left="720" w:hanging="360"/>
      </w:pPr>
      <w:rPr>
        <w:rFonts w:ascii="Times New Roman" w:hAnsi="Times New Roman" w:hint="default"/>
      </w:rPr>
    </w:lvl>
    <w:lvl w:ilvl="1" w:tplc="EF3A4D84" w:tentative="1">
      <w:start w:val="1"/>
      <w:numFmt w:val="bullet"/>
      <w:lvlText w:val="•"/>
      <w:lvlJc w:val="left"/>
      <w:pPr>
        <w:tabs>
          <w:tab w:val="num" w:pos="1440"/>
        </w:tabs>
        <w:ind w:left="1440" w:hanging="360"/>
      </w:pPr>
      <w:rPr>
        <w:rFonts w:ascii="Times New Roman" w:hAnsi="Times New Roman" w:hint="default"/>
      </w:rPr>
    </w:lvl>
    <w:lvl w:ilvl="2" w:tplc="2482DDCA" w:tentative="1">
      <w:start w:val="1"/>
      <w:numFmt w:val="bullet"/>
      <w:lvlText w:val="•"/>
      <w:lvlJc w:val="left"/>
      <w:pPr>
        <w:tabs>
          <w:tab w:val="num" w:pos="2160"/>
        </w:tabs>
        <w:ind w:left="2160" w:hanging="360"/>
      </w:pPr>
      <w:rPr>
        <w:rFonts w:ascii="Times New Roman" w:hAnsi="Times New Roman" w:hint="default"/>
      </w:rPr>
    </w:lvl>
    <w:lvl w:ilvl="3" w:tplc="489272EE" w:tentative="1">
      <w:start w:val="1"/>
      <w:numFmt w:val="bullet"/>
      <w:lvlText w:val="•"/>
      <w:lvlJc w:val="left"/>
      <w:pPr>
        <w:tabs>
          <w:tab w:val="num" w:pos="2880"/>
        </w:tabs>
        <w:ind w:left="2880" w:hanging="360"/>
      </w:pPr>
      <w:rPr>
        <w:rFonts w:ascii="Times New Roman" w:hAnsi="Times New Roman" w:hint="default"/>
      </w:rPr>
    </w:lvl>
    <w:lvl w:ilvl="4" w:tplc="ADECE044" w:tentative="1">
      <w:start w:val="1"/>
      <w:numFmt w:val="bullet"/>
      <w:lvlText w:val="•"/>
      <w:lvlJc w:val="left"/>
      <w:pPr>
        <w:tabs>
          <w:tab w:val="num" w:pos="3600"/>
        </w:tabs>
        <w:ind w:left="3600" w:hanging="360"/>
      </w:pPr>
      <w:rPr>
        <w:rFonts w:ascii="Times New Roman" w:hAnsi="Times New Roman" w:hint="default"/>
      </w:rPr>
    </w:lvl>
    <w:lvl w:ilvl="5" w:tplc="218A06E6" w:tentative="1">
      <w:start w:val="1"/>
      <w:numFmt w:val="bullet"/>
      <w:lvlText w:val="•"/>
      <w:lvlJc w:val="left"/>
      <w:pPr>
        <w:tabs>
          <w:tab w:val="num" w:pos="4320"/>
        </w:tabs>
        <w:ind w:left="4320" w:hanging="360"/>
      </w:pPr>
      <w:rPr>
        <w:rFonts w:ascii="Times New Roman" w:hAnsi="Times New Roman" w:hint="default"/>
      </w:rPr>
    </w:lvl>
    <w:lvl w:ilvl="6" w:tplc="E9946AC4" w:tentative="1">
      <w:start w:val="1"/>
      <w:numFmt w:val="bullet"/>
      <w:lvlText w:val="•"/>
      <w:lvlJc w:val="left"/>
      <w:pPr>
        <w:tabs>
          <w:tab w:val="num" w:pos="5040"/>
        </w:tabs>
        <w:ind w:left="5040" w:hanging="360"/>
      </w:pPr>
      <w:rPr>
        <w:rFonts w:ascii="Times New Roman" w:hAnsi="Times New Roman" w:hint="default"/>
      </w:rPr>
    </w:lvl>
    <w:lvl w:ilvl="7" w:tplc="7BF25B06" w:tentative="1">
      <w:start w:val="1"/>
      <w:numFmt w:val="bullet"/>
      <w:lvlText w:val="•"/>
      <w:lvlJc w:val="left"/>
      <w:pPr>
        <w:tabs>
          <w:tab w:val="num" w:pos="5760"/>
        </w:tabs>
        <w:ind w:left="5760" w:hanging="360"/>
      </w:pPr>
      <w:rPr>
        <w:rFonts w:ascii="Times New Roman" w:hAnsi="Times New Roman" w:hint="default"/>
      </w:rPr>
    </w:lvl>
    <w:lvl w:ilvl="8" w:tplc="4F0CE282" w:tentative="1">
      <w:start w:val="1"/>
      <w:numFmt w:val="bullet"/>
      <w:lvlText w:val="•"/>
      <w:lvlJc w:val="left"/>
      <w:pPr>
        <w:tabs>
          <w:tab w:val="num" w:pos="6480"/>
        </w:tabs>
        <w:ind w:left="6480" w:hanging="360"/>
      </w:pPr>
      <w:rPr>
        <w:rFonts w:ascii="Times New Roman" w:hAnsi="Times New Roman" w:hint="default"/>
      </w:rPr>
    </w:lvl>
  </w:abstractNum>
  <w:abstractNum w:abstractNumId="2">
    <w:nsid w:val="0DC326FC"/>
    <w:multiLevelType w:val="hybridMultilevel"/>
    <w:tmpl w:val="AAC26136"/>
    <w:lvl w:ilvl="0" w:tplc="4009000F">
      <w:start w:val="1"/>
      <w:numFmt w:val="decimal"/>
      <w:lvlText w:val="%1."/>
      <w:lvlJc w:val="left"/>
      <w:pPr>
        <w:ind w:left="1800" w:hanging="360"/>
      </w:p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abstractNum w:abstractNumId="3">
    <w:nsid w:val="0ECE182D"/>
    <w:multiLevelType w:val="hybridMultilevel"/>
    <w:tmpl w:val="452404A6"/>
    <w:lvl w:ilvl="0" w:tplc="95B48ED6">
      <w:start w:val="1"/>
      <w:numFmt w:val="bullet"/>
      <w:lvlText w:val="•"/>
      <w:lvlJc w:val="left"/>
      <w:pPr>
        <w:tabs>
          <w:tab w:val="num" w:pos="720"/>
        </w:tabs>
        <w:ind w:left="720" w:hanging="360"/>
      </w:pPr>
      <w:rPr>
        <w:rFonts w:ascii="Times New Roman" w:hAnsi="Times New Roman" w:hint="default"/>
      </w:rPr>
    </w:lvl>
    <w:lvl w:ilvl="1" w:tplc="37B0C022" w:tentative="1">
      <w:start w:val="1"/>
      <w:numFmt w:val="bullet"/>
      <w:lvlText w:val="•"/>
      <w:lvlJc w:val="left"/>
      <w:pPr>
        <w:tabs>
          <w:tab w:val="num" w:pos="1440"/>
        </w:tabs>
        <w:ind w:left="1440" w:hanging="360"/>
      </w:pPr>
      <w:rPr>
        <w:rFonts w:ascii="Times New Roman" w:hAnsi="Times New Roman" w:hint="default"/>
      </w:rPr>
    </w:lvl>
    <w:lvl w:ilvl="2" w:tplc="9356F912" w:tentative="1">
      <w:start w:val="1"/>
      <w:numFmt w:val="bullet"/>
      <w:lvlText w:val="•"/>
      <w:lvlJc w:val="left"/>
      <w:pPr>
        <w:tabs>
          <w:tab w:val="num" w:pos="2160"/>
        </w:tabs>
        <w:ind w:left="2160" w:hanging="360"/>
      </w:pPr>
      <w:rPr>
        <w:rFonts w:ascii="Times New Roman" w:hAnsi="Times New Roman" w:hint="default"/>
      </w:rPr>
    </w:lvl>
    <w:lvl w:ilvl="3" w:tplc="C2B8B892" w:tentative="1">
      <w:start w:val="1"/>
      <w:numFmt w:val="bullet"/>
      <w:lvlText w:val="•"/>
      <w:lvlJc w:val="left"/>
      <w:pPr>
        <w:tabs>
          <w:tab w:val="num" w:pos="2880"/>
        </w:tabs>
        <w:ind w:left="2880" w:hanging="360"/>
      </w:pPr>
      <w:rPr>
        <w:rFonts w:ascii="Times New Roman" w:hAnsi="Times New Roman" w:hint="default"/>
      </w:rPr>
    </w:lvl>
    <w:lvl w:ilvl="4" w:tplc="6EDEA2EC" w:tentative="1">
      <w:start w:val="1"/>
      <w:numFmt w:val="bullet"/>
      <w:lvlText w:val="•"/>
      <w:lvlJc w:val="left"/>
      <w:pPr>
        <w:tabs>
          <w:tab w:val="num" w:pos="3600"/>
        </w:tabs>
        <w:ind w:left="3600" w:hanging="360"/>
      </w:pPr>
      <w:rPr>
        <w:rFonts w:ascii="Times New Roman" w:hAnsi="Times New Roman" w:hint="default"/>
      </w:rPr>
    </w:lvl>
    <w:lvl w:ilvl="5" w:tplc="D2768F6A" w:tentative="1">
      <w:start w:val="1"/>
      <w:numFmt w:val="bullet"/>
      <w:lvlText w:val="•"/>
      <w:lvlJc w:val="left"/>
      <w:pPr>
        <w:tabs>
          <w:tab w:val="num" w:pos="4320"/>
        </w:tabs>
        <w:ind w:left="4320" w:hanging="360"/>
      </w:pPr>
      <w:rPr>
        <w:rFonts w:ascii="Times New Roman" w:hAnsi="Times New Roman" w:hint="default"/>
      </w:rPr>
    </w:lvl>
    <w:lvl w:ilvl="6" w:tplc="7E920C4A" w:tentative="1">
      <w:start w:val="1"/>
      <w:numFmt w:val="bullet"/>
      <w:lvlText w:val="•"/>
      <w:lvlJc w:val="left"/>
      <w:pPr>
        <w:tabs>
          <w:tab w:val="num" w:pos="5040"/>
        </w:tabs>
        <w:ind w:left="5040" w:hanging="360"/>
      </w:pPr>
      <w:rPr>
        <w:rFonts w:ascii="Times New Roman" w:hAnsi="Times New Roman" w:hint="default"/>
      </w:rPr>
    </w:lvl>
    <w:lvl w:ilvl="7" w:tplc="B4F6AE10" w:tentative="1">
      <w:start w:val="1"/>
      <w:numFmt w:val="bullet"/>
      <w:lvlText w:val="•"/>
      <w:lvlJc w:val="left"/>
      <w:pPr>
        <w:tabs>
          <w:tab w:val="num" w:pos="5760"/>
        </w:tabs>
        <w:ind w:left="5760" w:hanging="360"/>
      </w:pPr>
      <w:rPr>
        <w:rFonts w:ascii="Times New Roman" w:hAnsi="Times New Roman" w:hint="default"/>
      </w:rPr>
    </w:lvl>
    <w:lvl w:ilvl="8" w:tplc="0FF8F69A" w:tentative="1">
      <w:start w:val="1"/>
      <w:numFmt w:val="bullet"/>
      <w:lvlText w:val="•"/>
      <w:lvlJc w:val="left"/>
      <w:pPr>
        <w:tabs>
          <w:tab w:val="num" w:pos="6480"/>
        </w:tabs>
        <w:ind w:left="6480" w:hanging="360"/>
      </w:pPr>
      <w:rPr>
        <w:rFonts w:ascii="Times New Roman" w:hAnsi="Times New Roman" w:hint="default"/>
      </w:rPr>
    </w:lvl>
  </w:abstractNum>
  <w:abstractNum w:abstractNumId="4">
    <w:nsid w:val="114A6BCA"/>
    <w:multiLevelType w:val="hybridMultilevel"/>
    <w:tmpl w:val="D8B2C2FE"/>
    <w:lvl w:ilvl="0" w:tplc="4009000F">
      <w:start w:val="1"/>
      <w:numFmt w:val="decimal"/>
      <w:lvlText w:val="%1."/>
      <w:lvlJc w:val="left"/>
      <w:pPr>
        <w:tabs>
          <w:tab w:val="num" w:pos="720"/>
        </w:tabs>
        <w:ind w:left="720" w:hanging="360"/>
      </w:pPr>
      <w:rPr>
        <w:rFonts w:hint="default"/>
      </w:rPr>
    </w:lvl>
    <w:lvl w:ilvl="1" w:tplc="2C9CE432">
      <w:start w:val="1"/>
      <w:numFmt w:val="bullet"/>
      <w:lvlText w:val="•"/>
      <w:lvlJc w:val="left"/>
      <w:pPr>
        <w:tabs>
          <w:tab w:val="num" w:pos="1440"/>
        </w:tabs>
        <w:ind w:left="1440" w:hanging="360"/>
      </w:pPr>
      <w:rPr>
        <w:rFonts w:ascii="Times New Roman" w:hAnsi="Times New Roman" w:hint="default"/>
      </w:rPr>
    </w:lvl>
    <w:lvl w:ilvl="2" w:tplc="1168FEFC">
      <w:start w:val="1"/>
      <w:numFmt w:val="bullet"/>
      <w:lvlText w:val="•"/>
      <w:lvlJc w:val="left"/>
      <w:pPr>
        <w:tabs>
          <w:tab w:val="num" w:pos="2160"/>
        </w:tabs>
        <w:ind w:left="2160" w:hanging="360"/>
      </w:pPr>
      <w:rPr>
        <w:rFonts w:ascii="Times New Roman" w:hAnsi="Times New Roman" w:hint="default"/>
      </w:rPr>
    </w:lvl>
    <w:lvl w:ilvl="3" w:tplc="A7863124">
      <w:start w:val="1"/>
      <w:numFmt w:val="bullet"/>
      <w:lvlText w:val="•"/>
      <w:lvlJc w:val="left"/>
      <w:pPr>
        <w:tabs>
          <w:tab w:val="num" w:pos="2880"/>
        </w:tabs>
        <w:ind w:left="2880" w:hanging="360"/>
      </w:pPr>
      <w:rPr>
        <w:rFonts w:ascii="Times New Roman" w:hAnsi="Times New Roman" w:hint="default"/>
      </w:rPr>
    </w:lvl>
    <w:lvl w:ilvl="4" w:tplc="93DABCBE">
      <w:start w:val="1"/>
      <w:numFmt w:val="bullet"/>
      <w:lvlText w:val="•"/>
      <w:lvlJc w:val="left"/>
      <w:pPr>
        <w:tabs>
          <w:tab w:val="num" w:pos="3600"/>
        </w:tabs>
        <w:ind w:left="3600" w:hanging="360"/>
      </w:pPr>
      <w:rPr>
        <w:rFonts w:ascii="Times New Roman" w:hAnsi="Times New Roman" w:hint="default"/>
      </w:rPr>
    </w:lvl>
    <w:lvl w:ilvl="5" w:tplc="5F328F9A">
      <w:start w:val="1"/>
      <w:numFmt w:val="bullet"/>
      <w:lvlText w:val="•"/>
      <w:lvlJc w:val="left"/>
      <w:pPr>
        <w:tabs>
          <w:tab w:val="num" w:pos="4320"/>
        </w:tabs>
        <w:ind w:left="4320" w:hanging="360"/>
      </w:pPr>
      <w:rPr>
        <w:rFonts w:ascii="Times New Roman" w:hAnsi="Times New Roman" w:hint="default"/>
      </w:rPr>
    </w:lvl>
    <w:lvl w:ilvl="6" w:tplc="74CAEE7C">
      <w:start w:val="1"/>
      <w:numFmt w:val="bullet"/>
      <w:lvlText w:val="•"/>
      <w:lvlJc w:val="left"/>
      <w:pPr>
        <w:tabs>
          <w:tab w:val="num" w:pos="5040"/>
        </w:tabs>
        <w:ind w:left="5040" w:hanging="360"/>
      </w:pPr>
      <w:rPr>
        <w:rFonts w:ascii="Times New Roman" w:hAnsi="Times New Roman" w:hint="default"/>
      </w:rPr>
    </w:lvl>
    <w:lvl w:ilvl="7" w:tplc="8CA4EAB6">
      <w:start w:val="1"/>
      <w:numFmt w:val="bullet"/>
      <w:lvlText w:val="•"/>
      <w:lvlJc w:val="left"/>
      <w:pPr>
        <w:tabs>
          <w:tab w:val="num" w:pos="5760"/>
        </w:tabs>
        <w:ind w:left="5760" w:hanging="360"/>
      </w:pPr>
      <w:rPr>
        <w:rFonts w:ascii="Times New Roman" w:hAnsi="Times New Roman" w:hint="default"/>
      </w:rPr>
    </w:lvl>
    <w:lvl w:ilvl="8" w:tplc="FC30841A">
      <w:start w:val="1"/>
      <w:numFmt w:val="bullet"/>
      <w:lvlText w:val="•"/>
      <w:lvlJc w:val="left"/>
      <w:pPr>
        <w:tabs>
          <w:tab w:val="num" w:pos="6480"/>
        </w:tabs>
        <w:ind w:left="6480" w:hanging="360"/>
      </w:pPr>
      <w:rPr>
        <w:rFonts w:ascii="Times New Roman" w:hAnsi="Times New Roman" w:hint="default"/>
      </w:rPr>
    </w:lvl>
  </w:abstractNum>
  <w:abstractNum w:abstractNumId="5">
    <w:nsid w:val="23A34D61"/>
    <w:multiLevelType w:val="hybridMultilevel"/>
    <w:tmpl w:val="7C8468AC"/>
    <w:lvl w:ilvl="0" w:tplc="2AEABB7A">
      <w:start w:val="1"/>
      <w:numFmt w:val="bullet"/>
      <w:lvlText w:val=""/>
      <w:lvlJc w:val="left"/>
      <w:pPr>
        <w:tabs>
          <w:tab w:val="num" w:pos="720"/>
        </w:tabs>
        <w:ind w:left="720" w:hanging="360"/>
      </w:pPr>
      <w:rPr>
        <w:rFonts w:ascii="Wingdings" w:hAnsi="Wingdings" w:hint="default"/>
      </w:rPr>
    </w:lvl>
    <w:lvl w:ilvl="1" w:tplc="D84A2BEE" w:tentative="1">
      <w:start w:val="1"/>
      <w:numFmt w:val="bullet"/>
      <w:lvlText w:val=""/>
      <w:lvlJc w:val="left"/>
      <w:pPr>
        <w:tabs>
          <w:tab w:val="num" w:pos="1440"/>
        </w:tabs>
        <w:ind w:left="1440" w:hanging="360"/>
      </w:pPr>
      <w:rPr>
        <w:rFonts w:ascii="Wingdings" w:hAnsi="Wingdings" w:hint="default"/>
      </w:rPr>
    </w:lvl>
    <w:lvl w:ilvl="2" w:tplc="D8526EDC" w:tentative="1">
      <w:start w:val="1"/>
      <w:numFmt w:val="bullet"/>
      <w:lvlText w:val=""/>
      <w:lvlJc w:val="left"/>
      <w:pPr>
        <w:tabs>
          <w:tab w:val="num" w:pos="2160"/>
        </w:tabs>
        <w:ind w:left="2160" w:hanging="360"/>
      </w:pPr>
      <w:rPr>
        <w:rFonts w:ascii="Wingdings" w:hAnsi="Wingdings" w:hint="default"/>
      </w:rPr>
    </w:lvl>
    <w:lvl w:ilvl="3" w:tplc="8FB6B122" w:tentative="1">
      <w:start w:val="1"/>
      <w:numFmt w:val="bullet"/>
      <w:lvlText w:val=""/>
      <w:lvlJc w:val="left"/>
      <w:pPr>
        <w:tabs>
          <w:tab w:val="num" w:pos="2880"/>
        </w:tabs>
        <w:ind w:left="2880" w:hanging="360"/>
      </w:pPr>
      <w:rPr>
        <w:rFonts w:ascii="Wingdings" w:hAnsi="Wingdings" w:hint="default"/>
      </w:rPr>
    </w:lvl>
    <w:lvl w:ilvl="4" w:tplc="E8FA5674" w:tentative="1">
      <w:start w:val="1"/>
      <w:numFmt w:val="bullet"/>
      <w:lvlText w:val=""/>
      <w:lvlJc w:val="left"/>
      <w:pPr>
        <w:tabs>
          <w:tab w:val="num" w:pos="3600"/>
        </w:tabs>
        <w:ind w:left="3600" w:hanging="360"/>
      </w:pPr>
      <w:rPr>
        <w:rFonts w:ascii="Wingdings" w:hAnsi="Wingdings" w:hint="default"/>
      </w:rPr>
    </w:lvl>
    <w:lvl w:ilvl="5" w:tplc="2BF49E10" w:tentative="1">
      <w:start w:val="1"/>
      <w:numFmt w:val="bullet"/>
      <w:lvlText w:val=""/>
      <w:lvlJc w:val="left"/>
      <w:pPr>
        <w:tabs>
          <w:tab w:val="num" w:pos="4320"/>
        </w:tabs>
        <w:ind w:left="4320" w:hanging="360"/>
      </w:pPr>
      <w:rPr>
        <w:rFonts w:ascii="Wingdings" w:hAnsi="Wingdings" w:hint="default"/>
      </w:rPr>
    </w:lvl>
    <w:lvl w:ilvl="6" w:tplc="4AE4614E" w:tentative="1">
      <w:start w:val="1"/>
      <w:numFmt w:val="bullet"/>
      <w:lvlText w:val=""/>
      <w:lvlJc w:val="left"/>
      <w:pPr>
        <w:tabs>
          <w:tab w:val="num" w:pos="5040"/>
        </w:tabs>
        <w:ind w:left="5040" w:hanging="360"/>
      </w:pPr>
      <w:rPr>
        <w:rFonts w:ascii="Wingdings" w:hAnsi="Wingdings" w:hint="default"/>
      </w:rPr>
    </w:lvl>
    <w:lvl w:ilvl="7" w:tplc="55DC437A" w:tentative="1">
      <w:start w:val="1"/>
      <w:numFmt w:val="bullet"/>
      <w:lvlText w:val=""/>
      <w:lvlJc w:val="left"/>
      <w:pPr>
        <w:tabs>
          <w:tab w:val="num" w:pos="5760"/>
        </w:tabs>
        <w:ind w:left="5760" w:hanging="360"/>
      </w:pPr>
      <w:rPr>
        <w:rFonts w:ascii="Wingdings" w:hAnsi="Wingdings" w:hint="default"/>
      </w:rPr>
    </w:lvl>
    <w:lvl w:ilvl="8" w:tplc="1754480A" w:tentative="1">
      <w:start w:val="1"/>
      <w:numFmt w:val="bullet"/>
      <w:lvlText w:val=""/>
      <w:lvlJc w:val="left"/>
      <w:pPr>
        <w:tabs>
          <w:tab w:val="num" w:pos="6480"/>
        </w:tabs>
        <w:ind w:left="6480" w:hanging="360"/>
      </w:pPr>
      <w:rPr>
        <w:rFonts w:ascii="Wingdings" w:hAnsi="Wingdings" w:hint="default"/>
      </w:rPr>
    </w:lvl>
  </w:abstractNum>
  <w:abstractNum w:abstractNumId="6">
    <w:nsid w:val="29EB4F07"/>
    <w:multiLevelType w:val="hybridMultilevel"/>
    <w:tmpl w:val="F058103A"/>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7">
    <w:nsid w:val="31FE0F97"/>
    <w:multiLevelType w:val="hybridMultilevel"/>
    <w:tmpl w:val="F6C0CB42"/>
    <w:lvl w:ilvl="0" w:tplc="B17C992E">
      <w:start w:val="20"/>
      <w:numFmt w:val="bullet"/>
      <w:lvlText w:val=""/>
      <w:lvlJc w:val="left"/>
      <w:pPr>
        <w:ind w:left="1440" w:hanging="360"/>
      </w:pPr>
      <w:rPr>
        <w:rFonts w:ascii="Symbol" w:eastAsiaTheme="minorEastAsia" w:hAnsi="Symbol" w:cstheme="minorBidi"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8">
    <w:nsid w:val="340D100B"/>
    <w:multiLevelType w:val="hybridMultilevel"/>
    <w:tmpl w:val="001443F0"/>
    <w:lvl w:ilvl="0" w:tplc="D27A2B1A">
      <w:start w:val="20"/>
      <w:numFmt w:val="bullet"/>
      <w:lvlText w:val=""/>
      <w:lvlJc w:val="left"/>
      <w:pPr>
        <w:ind w:left="1440" w:hanging="360"/>
      </w:pPr>
      <w:rPr>
        <w:rFonts w:ascii="Symbol" w:eastAsiaTheme="minorEastAsia" w:hAnsi="Symbol" w:cstheme="minorBidi"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9">
    <w:nsid w:val="34607431"/>
    <w:multiLevelType w:val="hybridMultilevel"/>
    <w:tmpl w:val="9918B5BE"/>
    <w:lvl w:ilvl="0" w:tplc="4009000F">
      <w:start w:val="1"/>
      <w:numFmt w:val="decimal"/>
      <w:lvlText w:val="%1."/>
      <w:lvlJc w:val="left"/>
      <w:pPr>
        <w:ind w:left="1845" w:hanging="360"/>
      </w:pPr>
    </w:lvl>
    <w:lvl w:ilvl="1" w:tplc="40090019" w:tentative="1">
      <w:start w:val="1"/>
      <w:numFmt w:val="lowerLetter"/>
      <w:lvlText w:val="%2."/>
      <w:lvlJc w:val="left"/>
      <w:pPr>
        <w:ind w:left="2565" w:hanging="360"/>
      </w:pPr>
    </w:lvl>
    <w:lvl w:ilvl="2" w:tplc="4009001B" w:tentative="1">
      <w:start w:val="1"/>
      <w:numFmt w:val="lowerRoman"/>
      <w:lvlText w:val="%3."/>
      <w:lvlJc w:val="right"/>
      <w:pPr>
        <w:ind w:left="3285" w:hanging="180"/>
      </w:pPr>
    </w:lvl>
    <w:lvl w:ilvl="3" w:tplc="4009000F" w:tentative="1">
      <w:start w:val="1"/>
      <w:numFmt w:val="decimal"/>
      <w:lvlText w:val="%4."/>
      <w:lvlJc w:val="left"/>
      <w:pPr>
        <w:ind w:left="4005" w:hanging="360"/>
      </w:pPr>
    </w:lvl>
    <w:lvl w:ilvl="4" w:tplc="40090019" w:tentative="1">
      <w:start w:val="1"/>
      <w:numFmt w:val="lowerLetter"/>
      <w:lvlText w:val="%5."/>
      <w:lvlJc w:val="left"/>
      <w:pPr>
        <w:ind w:left="4725" w:hanging="360"/>
      </w:pPr>
    </w:lvl>
    <w:lvl w:ilvl="5" w:tplc="4009001B" w:tentative="1">
      <w:start w:val="1"/>
      <w:numFmt w:val="lowerRoman"/>
      <w:lvlText w:val="%6."/>
      <w:lvlJc w:val="right"/>
      <w:pPr>
        <w:ind w:left="5445" w:hanging="180"/>
      </w:pPr>
    </w:lvl>
    <w:lvl w:ilvl="6" w:tplc="4009000F" w:tentative="1">
      <w:start w:val="1"/>
      <w:numFmt w:val="decimal"/>
      <w:lvlText w:val="%7."/>
      <w:lvlJc w:val="left"/>
      <w:pPr>
        <w:ind w:left="6165" w:hanging="360"/>
      </w:pPr>
    </w:lvl>
    <w:lvl w:ilvl="7" w:tplc="40090019" w:tentative="1">
      <w:start w:val="1"/>
      <w:numFmt w:val="lowerLetter"/>
      <w:lvlText w:val="%8."/>
      <w:lvlJc w:val="left"/>
      <w:pPr>
        <w:ind w:left="6885" w:hanging="360"/>
      </w:pPr>
    </w:lvl>
    <w:lvl w:ilvl="8" w:tplc="4009001B" w:tentative="1">
      <w:start w:val="1"/>
      <w:numFmt w:val="lowerRoman"/>
      <w:lvlText w:val="%9."/>
      <w:lvlJc w:val="right"/>
      <w:pPr>
        <w:ind w:left="7605" w:hanging="180"/>
      </w:pPr>
    </w:lvl>
  </w:abstractNum>
  <w:abstractNum w:abstractNumId="10">
    <w:nsid w:val="3D411607"/>
    <w:multiLevelType w:val="hybridMultilevel"/>
    <w:tmpl w:val="7B3E594C"/>
    <w:lvl w:ilvl="0" w:tplc="4009000F">
      <w:start w:val="1"/>
      <w:numFmt w:val="decimal"/>
      <w:lvlText w:val="%1."/>
      <w:lvlJc w:val="left"/>
      <w:pPr>
        <w:ind w:left="1845" w:hanging="360"/>
      </w:pPr>
    </w:lvl>
    <w:lvl w:ilvl="1" w:tplc="40090019" w:tentative="1">
      <w:start w:val="1"/>
      <w:numFmt w:val="lowerLetter"/>
      <w:lvlText w:val="%2."/>
      <w:lvlJc w:val="left"/>
      <w:pPr>
        <w:ind w:left="2565" w:hanging="360"/>
      </w:pPr>
    </w:lvl>
    <w:lvl w:ilvl="2" w:tplc="4009001B" w:tentative="1">
      <w:start w:val="1"/>
      <w:numFmt w:val="lowerRoman"/>
      <w:lvlText w:val="%3."/>
      <w:lvlJc w:val="right"/>
      <w:pPr>
        <w:ind w:left="3285" w:hanging="180"/>
      </w:pPr>
    </w:lvl>
    <w:lvl w:ilvl="3" w:tplc="4009000F" w:tentative="1">
      <w:start w:val="1"/>
      <w:numFmt w:val="decimal"/>
      <w:lvlText w:val="%4."/>
      <w:lvlJc w:val="left"/>
      <w:pPr>
        <w:ind w:left="4005" w:hanging="360"/>
      </w:pPr>
    </w:lvl>
    <w:lvl w:ilvl="4" w:tplc="40090019" w:tentative="1">
      <w:start w:val="1"/>
      <w:numFmt w:val="lowerLetter"/>
      <w:lvlText w:val="%5."/>
      <w:lvlJc w:val="left"/>
      <w:pPr>
        <w:ind w:left="4725" w:hanging="360"/>
      </w:pPr>
    </w:lvl>
    <w:lvl w:ilvl="5" w:tplc="4009001B" w:tentative="1">
      <w:start w:val="1"/>
      <w:numFmt w:val="lowerRoman"/>
      <w:lvlText w:val="%6."/>
      <w:lvlJc w:val="right"/>
      <w:pPr>
        <w:ind w:left="5445" w:hanging="180"/>
      </w:pPr>
    </w:lvl>
    <w:lvl w:ilvl="6" w:tplc="4009000F" w:tentative="1">
      <w:start w:val="1"/>
      <w:numFmt w:val="decimal"/>
      <w:lvlText w:val="%7."/>
      <w:lvlJc w:val="left"/>
      <w:pPr>
        <w:ind w:left="6165" w:hanging="360"/>
      </w:pPr>
    </w:lvl>
    <w:lvl w:ilvl="7" w:tplc="40090019" w:tentative="1">
      <w:start w:val="1"/>
      <w:numFmt w:val="lowerLetter"/>
      <w:lvlText w:val="%8."/>
      <w:lvlJc w:val="left"/>
      <w:pPr>
        <w:ind w:left="6885" w:hanging="360"/>
      </w:pPr>
    </w:lvl>
    <w:lvl w:ilvl="8" w:tplc="4009001B" w:tentative="1">
      <w:start w:val="1"/>
      <w:numFmt w:val="lowerRoman"/>
      <w:lvlText w:val="%9."/>
      <w:lvlJc w:val="right"/>
      <w:pPr>
        <w:ind w:left="7605" w:hanging="180"/>
      </w:pPr>
    </w:lvl>
  </w:abstractNum>
  <w:abstractNum w:abstractNumId="11">
    <w:nsid w:val="3F240E7E"/>
    <w:multiLevelType w:val="hybridMultilevel"/>
    <w:tmpl w:val="6076094E"/>
    <w:lvl w:ilvl="0" w:tplc="677EB158">
      <w:start w:val="1"/>
      <w:numFmt w:val="bullet"/>
      <w:lvlText w:val="•"/>
      <w:lvlJc w:val="left"/>
      <w:pPr>
        <w:tabs>
          <w:tab w:val="num" w:pos="720"/>
        </w:tabs>
        <w:ind w:left="720" w:hanging="360"/>
      </w:pPr>
      <w:rPr>
        <w:rFonts w:ascii="Times New Roman" w:hAnsi="Times New Roman" w:hint="default"/>
      </w:rPr>
    </w:lvl>
    <w:lvl w:ilvl="1" w:tplc="2D28DBFA" w:tentative="1">
      <w:start w:val="1"/>
      <w:numFmt w:val="bullet"/>
      <w:lvlText w:val="•"/>
      <w:lvlJc w:val="left"/>
      <w:pPr>
        <w:tabs>
          <w:tab w:val="num" w:pos="1440"/>
        </w:tabs>
        <w:ind w:left="1440" w:hanging="360"/>
      </w:pPr>
      <w:rPr>
        <w:rFonts w:ascii="Times New Roman" w:hAnsi="Times New Roman" w:hint="default"/>
      </w:rPr>
    </w:lvl>
    <w:lvl w:ilvl="2" w:tplc="99A2796A" w:tentative="1">
      <w:start w:val="1"/>
      <w:numFmt w:val="bullet"/>
      <w:lvlText w:val="•"/>
      <w:lvlJc w:val="left"/>
      <w:pPr>
        <w:tabs>
          <w:tab w:val="num" w:pos="2160"/>
        </w:tabs>
        <w:ind w:left="2160" w:hanging="360"/>
      </w:pPr>
      <w:rPr>
        <w:rFonts w:ascii="Times New Roman" w:hAnsi="Times New Roman" w:hint="default"/>
      </w:rPr>
    </w:lvl>
    <w:lvl w:ilvl="3" w:tplc="6B5889FA" w:tentative="1">
      <w:start w:val="1"/>
      <w:numFmt w:val="bullet"/>
      <w:lvlText w:val="•"/>
      <w:lvlJc w:val="left"/>
      <w:pPr>
        <w:tabs>
          <w:tab w:val="num" w:pos="2880"/>
        </w:tabs>
        <w:ind w:left="2880" w:hanging="360"/>
      </w:pPr>
      <w:rPr>
        <w:rFonts w:ascii="Times New Roman" w:hAnsi="Times New Roman" w:hint="default"/>
      </w:rPr>
    </w:lvl>
    <w:lvl w:ilvl="4" w:tplc="BA7CB956" w:tentative="1">
      <w:start w:val="1"/>
      <w:numFmt w:val="bullet"/>
      <w:lvlText w:val="•"/>
      <w:lvlJc w:val="left"/>
      <w:pPr>
        <w:tabs>
          <w:tab w:val="num" w:pos="3600"/>
        </w:tabs>
        <w:ind w:left="3600" w:hanging="360"/>
      </w:pPr>
      <w:rPr>
        <w:rFonts w:ascii="Times New Roman" w:hAnsi="Times New Roman" w:hint="default"/>
      </w:rPr>
    </w:lvl>
    <w:lvl w:ilvl="5" w:tplc="CA942B64" w:tentative="1">
      <w:start w:val="1"/>
      <w:numFmt w:val="bullet"/>
      <w:lvlText w:val="•"/>
      <w:lvlJc w:val="left"/>
      <w:pPr>
        <w:tabs>
          <w:tab w:val="num" w:pos="4320"/>
        </w:tabs>
        <w:ind w:left="4320" w:hanging="360"/>
      </w:pPr>
      <w:rPr>
        <w:rFonts w:ascii="Times New Roman" w:hAnsi="Times New Roman" w:hint="default"/>
      </w:rPr>
    </w:lvl>
    <w:lvl w:ilvl="6" w:tplc="F224FD72" w:tentative="1">
      <w:start w:val="1"/>
      <w:numFmt w:val="bullet"/>
      <w:lvlText w:val="•"/>
      <w:lvlJc w:val="left"/>
      <w:pPr>
        <w:tabs>
          <w:tab w:val="num" w:pos="5040"/>
        </w:tabs>
        <w:ind w:left="5040" w:hanging="360"/>
      </w:pPr>
      <w:rPr>
        <w:rFonts w:ascii="Times New Roman" w:hAnsi="Times New Roman" w:hint="default"/>
      </w:rPr>
    </w:lvl>
    <w:lvl w:ilvl="7" w:tplc="BDD40806" w:tentative="1">
      <w:start w:val="1"/>
      <w:numFmt w:val="bullet"/>
      <w:lvlText w:val="•"/>
      <w:lvlJc w:val="left"/>
      <w:pPr>
        <w:tabs>
          <w:tab w:val="num" w:pos="5760"/>
        </w:tabs>
        <w:ind w:left="5760" w:hanging="360"/>
      </w:pPr>
      <w:rPr>
        <w:rFonts w:ascii="Times New Roman" w:hAnsi="Times New Roman" w:hint="default"/>
      </w:rPr>
    </w:lvl>
    <w:lvl w:ilvl="8" w:tplc="2C54E9E4" w:tentative="1">
      <w:start w:val="1"/>
      <w:numFmt w:val="bullet"/>
      <w:lvlText w:val="•"/>
      <w:lvlJc w:val="left"/>
      <w:pPr>
        <w:tabs>
          <w:tab w:val="num" w:pos="6480"/>
        </w:tabs>
        <w:ind w:left="6480" w:hanging="360"/>
      </w:pPr>
      <w:rPr>
        <w:rFonts w:ascii="Times New Roman" w:hAnsi="Times New Roman" w:hint="default"/>
      </w:rPr>
    </w:lvl>
  </w:abstractNum>
  <w:abstractNum w:abstractNumId="12">
    <w:nsid w:val="4DF7549A"/>
    <w:multiLevelType w:val="hybridMultilevel"/>
    <w:tmpl w:val="0DE0C866"/>
    <w:lvl w:ilvl="0" w:tplc="521C4FB4">
      <w:start w:val="20"/>
      <w:numFmt w:val="bullet"/>
      <w:lvlText w:val=""/>
      <w:lvlJc w:val="left"/>
      <w:pPr>
        <w:ind w:left="1080" w:hanging="360"/>
      </w:pPr>
      <w:rPr>
        <w:rFonts w:ascii="Symbol" w:eastAsiaTheme="minorEastAsia" w:hAnsi="Symbol" w:cstheme="minorBidi"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3">
    <w:nsid w:val="505B6D73"/>
    <w:multiLevelType w:val="hybridMultilevel"/>
    <w:tmpl w:val="D02EFD9C"/>
    <w:lvl w:ilvl="0" w:tplc="D27A2B1A">
      <w:start w:val="20"/>
      <w:numFmt w:val="bullet"/>
      <w:lvlText w:val=""/>
      <w:lvlJc w:val="left"/>
      <w:pPr>
        <w:ind w:left="720" w:hanging="360"/>
      </w:pPr>
      <w:rPr>
        <w:rFonts w:ascii="Symbol" w:eastAsiaTheme="minorEastAsia" w:hAnsi="Symbol" w:cstheme="minorBidi"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nsid w:val="57E36E2F"/>
    <w:multiLevelType w:val="hybridMultilevel"/>
    <w:tmpl w:val="8A18498E"/>
    <w:lvl w:ilvl="0" w:tplc="1CC654B2">
      <w:start w:val="1"/>
      <w:numFmt w:val="bullet"/>
      <w:lvlText w:val="•"/>
      <w:lvlJc w:val="left"/>
      <w:pPr>
        <w:tabs>
          <w:tab w:val="num" w:pos="720"/>
        </w:tabs>
        <w:ind w:left="720" w:hanging="360"/>
      </w:pPr>
      <w:rPr>
        <w:rFonts w:ascii="Times New Roman" w:hAnsi="Times New Roman" w:hint="default"/>
      </w:rPr>
    </w:lvl>
    <w:lvl w:ilvl="1" w:tplc="CA7A3FB6" w:tentative="1">
      <w:start w:val="1"/>
      <w:numFmt w:val="bullet"/>
      <w:lvlText w:val="•"/>
      <w:lvlJc w:val="left"/>
      <w:pPr>
        <w:tabs>
          <w:tab w:val="num" w:pos="1440"/>
        </w:tabs>
        <w:ind w:left="1440" w:hanging="360"/>
      </w:pPr>
      <w:rPr>
        <w:rFonts w:ascii="Times New Roman" w:hAnsi="Times New Roman" w:hint="default"/>
      </w:rPr>
    </w:lvl>
    <w:lvl w:ilvl="2" w:tplc="962698B6" w:tentative="1">
      <w:start w:val="1"/>
      <w:numFmt w:val="bullet"/>
      <w:lvlText w:val="•"/>
      <w:lvlJc w:val="left"/>
      <w:pPr>
        <w:tabs>
          <w:tab w:val="num" w:pos="2160"/>
        </w:tabs>
        <w:ind w:left="2160" w:hanging="360"/>
      </w:pPr>
      <w:rPr>
        <w:rFonts w:ascii="Times New Roman" w:hAnsi="Times New Roman" w:hint="default"/>
      </w:rPr>
    </w:lvl>
    <w:lvl w:ilvl="3" w:tplc="F7182040" w:tentative="1">
      <w:start w:val="1"/>
      <w:numFmt w:val="bullet"/>
      <w:lvlText w:val="•"/>
      <w:lvlJc w:val="left"/>
      <w:pPr>
        <w:tabs>
          <w:tab w:val="num" w:pos="2880"/>
        </w:tabs>
        <w:ind w:left="2880" w:hanging="360"/>
      </w:pPr>
      <w:rPr>
        <w:rFonts w:ascii="Times New Roman" w:hAnsi="Times New Roman" w:hint="default"/>
      </w:rPr>
    </w:lvl>
    <w:lvl w:ilvl="4" w:tplc="86F84780" w:tentative="1">
      <w:start w:val="1"/>
      <w:numFmt w:val="bullet"/>
      <w:lvlText w:val="•"/>
      <w:lvlJc w:val="left"/>
      <w:pPr>
        <w:tabs>
          <w:tab w:val="num" w:pos="3600"/>
        </w:tabs>
        <w:ind w:left="3600" w:hanging="360"/>
      </w:pPr>
      <w:rPr>
        <w:rFonts w:ascii="Times New Roman" w:hAnsi="Times New Roman" w:hint="default"/>
      </w:rPr>
    </w:lvl>
    <w:lvl w:ilvl="5" w:tplc="7F02CE2A" w:tentative="1">
      <w:start w:val="1"/>
      <w:numFmt w:val="bullet"/>
      <w:lvlText w:val="•"/>
      <w:lvlJc w:val="left"/>
      <w:pPr>
        <w:tabs>
          <w:tab w:val="num" w:pos="4320"/>
        </w:tabs>
        <w:ind w:left="4320" w:hanging="360"/>
      </w:pPr>
      <w:rPr>
        <w:rFonts w:ascii="Times New Roman" w:hAnsi="Times New Roman" w:hint="default"/>
      </w:rPr>
    </w:lvl>
    <w:lvl w:ilvl="6" w:tplc="D8EEA5FC" w:tentative="1">
      <w:start w:val="1"/>
      <w:numFmt w:val="bullet"/>
      <w:lvlText w:val="•"/>
      <w:lvlJc w:val="left"/>
      <w:pPr>
        <w:tabs>
          <w:tab w:val="num" w:pos="5040"/>
        </w:tabs>
        <w:ind w:left="5040" w:hanging="360"/>
      </w:pPr>
      <w:rPr>
        <w:rFonts w:ascii="Times New Roman" w:hAnsi="Times New Roman" w:hint="default"/>
      </w:rPr>
    </w:lvl>
    <w:lvl w:ilvl="7" w:tplc="3682828E" w:tentative="1">
      <w:start w:val="1"/>
      <w:numFmt w:val="bullet"/>
      <w:lvlText w:val="•"/>
      <w:lvlJc w:val="left"/>
      <w:pPr>
        <w:tabs>
          <w:tab w:val="num" w:pos="5760"/>
        </w:tabs>
        <w:ind w:left="5760" w:hanging="360"/>
      </w:pPr>
      <w:rPr>
        <w:rFonts w:ascii="Times New Roman" w:hAnsi="Times New Roman" w:hint="default"/>
      </w:rPr>
    </w:lvl>
    <w:lvl w:ilvl="8" w:tplc="E190F63A" w:tentative="1">
      <w:start w:val="1"/>
      <w:numFmt w:val="bullet"/>
      <w:lvlText w:val="•"/>
      <w:lvlJc w:val="left"/>
      <w:pPr>
        <w:tabs>
          <w:tab w:val="num" w:pos="6480"/>
        </w:tabs>
        <w:ind w:left="6480" w:hanging="360"/>
      </w:pPr>
      <w:rPr>
        <w:rFonts w:ascii="Times New Roman" w:hAnsi="Times New Roman" w:hint="default"/>
      </w:rPr>
    </w:lvl>
  </w:abstractNum>
  <w:abstractNum w:abstractNumId="15">
    <w:nsid w:val="5B0F17F7"/>
    <w:multiLevelType w:val="hybridMultilevel"/>
    <w:tmpl w:val="ADDE9762"/>
    <w:lvl w:ilvl="0" w:tplc="DBA0245E">
      <w:start w:val="20"/>
      <w:numFmt w:val="bullet"/>
      <w:lvlText w:val="-"/>
      <w:lvlJc w:val="left"/>
      <w:pPr>
        <w:ind w:left="720" w:hanging="360"/>
      </w:pPr>
      <w:rPr>
        <w:rFonts w:ascii="Calibri" w:eastAsiaTheme="minorEastAsia" w:hAnsi="Calibri" w:cstheme="minorBidi"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6">
    <w:nsid w:val="61623D27"/>
    <w:multiLevelType w:val="hybridMultilevel"/>
    <w:tmpl w:val="714035E2"/>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7">
    <w:nsid w:val="63F57579"/>
    <w:multiLevelType w:val="hybridMultilevel"/>
    <w:tmpl w:val="72886EEA"/>
    <w:lvl w:ilvl="0" w:tplc="FAD2116C">
      <w:start w:val="1"/>
      <w:numFmt w:val="bullet"/>
      <w:lvlText w:val=""/>
      <w:lvlJc w:val="left"/>
      <w:pPr>
        <w:tabs>
          <w:tab w:val="num" w:pos="720"/>
        </w:tabs>
        <w:ind w:left="720" w:hanging="360"/>
      </w:pPr>
      <w:rPr>
        <w:rFonts w:ascii="Wingdings" w:hAnsi="Wingdings" w:hint="default"/>
      </w:rPr>
    </w:lvl>
    <w:lvl w:ilvl="1" w:tplc="D31C7AFE" w:tentative="1">
      <w:start w:val="1"/>
      <w:numFmt w:val="bullet"/>
      <w:lvlText w:val=""/>
      <w:lvlJc w:val="left"/>
      <w:pPr>
        <w:tabs>
          <w:tab w:val="num" w:pos="1440"/>
        </w:tabs>
        <w:ind w:left="1440" w:hanging="360"/>
      </w:pPr>
      <w:rPr>
        <w:rFonts w:ascii="Wingdings" w:hAnsi="Wingdings" w:hint="default"/>
      </w:rPr>
    </w:lvl>
    <w:lvl w:ilvl="2" w:tplc="08920DC2" w:tentative="1">
      <w:start w:val="1"/>
      <w:numFmt w:val="bullet"/>
      <w:lvlText w:val=""/>
      <w:lvlJc w:val="left"/>
      <w:pPr>
        <w:tabs>
          <w:tab w:val="num" w:pos="2160"/>
        </w:tabs>
        <w:ind w:left="2160" w:hanging="360"/>
      </w:pPr>
      <w:rPr>
        <w:rFonts w:ascii="Wingdings" w:hAnsi="Wingdings" w:hint="default"/>
      </w:rPr>
    </w:lvl>
    <w:lvl w:ilvl="3" w:tplc="291C6152" w:tentative="1">
      <w:start w:val="1"/>
      <w:numFmt w:val="bullet"/>
      <w:lvlText w:val=""/>
      <w:lvlJc w:val="left"/>
      <w:pPr>
        <w:tabs>
          <w:tab w:val="num" w:pos="2880"/>
        </w:tabs>
        <w:ind w:left="2880" w:hanging="360"/>
      </w:pPr>
      <w:rPr>
        <w:rFonts w:ascii="Wingdings" w:hAnsi="Wingdings" w:hint="default"/>
      </w:rPr>
    </w:lvl>
    <w:lvl w:ilvl="4" w:tplc="ECE0E3B4" w:tentative="1">
      <w:start w:val="1"/>
      <w:numFmt w:val="bullet"/>
      <w:lvlText w:val=""/>
      <w:lvlJc w:val="left"/>
      <w:pPr>
        <w:tabs>
          <w:tab w:val="num" w:pos="3600"/>
        </w:tabs>
        <w:ind w:left="3600" w:hanging="360"/>
      </w:pPr>
      <w:rPr>
        <w:rFonts w:ascii="Wingdings" w:hAnsi="Wingdings" w:hint="default"/>
      </w:rPr>
    </w:lvl>
    <w:lvl w:ilvl="5" w:tplc="FD8CAF2E" w:tentative="1">
      <w:start w:val="1"/>
      <w:numFmt w:val="bullet"/>
      <w:lvlText w:val=""/>
      <w:lvlJc w:val="left"/>
      <w:pPr>
        <w:tabs>
          <w:tab w:val="num" w:pos="4320"/>
        </w:tabs>
        <w:ind w:left="4320" w:hanging="360"/>
      </w:pPr>
      <w:rPr>
        <w:rFonts w:ascii="Wingdings" w:hAnsi="Wingdings" w:hint="default"/>
      </w:rPr>
    </w:lvl>
    <w:lvl w:ilvl="6" w:tplc="F9CCA818" w:tentative="1">
      <w:start w:val="1"/>
      <w:numFmt w:val="bullet"/>
      <w:lvlText w:val=""/>
      <w:lvlJc w:val="left"/>
      <w:pPr>
        <w:tabs>
          <w:tab w:val="num" w:pos="5040"/>
        </w:tabs>
        <w:ind w:left="5040" w:hanging="360"/>
      </w:pPr>
      <w:rPr>
        <w:rFonts w:ascii="Wingdings" w:hAnsi="Wingdings" w:hint="default"/>
      </w:rPr>
    </w:lvl>
    <w:lvl w:ilvl="7" w:tplc="0AD6FB34" w:tentative="1">
      <w:start w:val="1"/>
      <w:numFmt w:val="bullet"/>
      <w:lvlText w:val=""/>
      <w:lvlJc w:val="left"/>
      <w:pPr>
        <w:tabs>
          <w:tab w:val="num" w:pos="5760"/>
        </w:tabs>
        <w:ind w:left="5760" w:hanging="360"/>
      </w:pPr>
      <w:rPr>
        <w:rFonts w:ascii="Wingdings" w:hAnsi="Wingdings" w:hint="default"/>
      </w:rPr>
    </w:lvl>
    <w:lvl w:ilvl="8" w:tplc="A68CEB12" w:tentative="1">
      <w:start w:val="1"/>
      <w:numFmt w:val="bullet"/>
      <w:lvlText w:val=""/>
      <w:lvlJc w:val="left"/>
      <w:pPr>
        <w:tabs>
          <w:tab w:val="num" w:pos="6480"/>
        </w:tabs>
        <w:ind w:left="6480" w:hanging="360"/>
      </w:pPr>
      <w:rPr>
        <w:rFonts w:ascii="Wingdings" w:hAnsi="Wingdings" w:hint="default"/>
      </w:rPr>
    </w:lvl>
  </w:abstractNum>
  <w:abstractNum w:abstractNumId="18">
    <w:nsid w:val="70BC2E0C"/>
    <w:multiLevelType w:val="hybridMultilevel"/>
    <w:tmpl w:val="84621A98"/>
    <w:lvl w:ilvl="0" w:tplc="A392BD04">
      <w:start w:val="1"/>
      <w:numFmt w:val="bullet"/>
      <w:lvlText w:val="•"/>
      <w:lvlJc w:val="left"/>
      <w:pPr>
        <w:tabs>
          <w:tab w:val="num" w:pos="720"/>
        </w:tabs>
        <w:ind w:left="720" w:hanging="360"/>
      </w:pPr>
      <w:rPr>
        <w:rFonts w:ascii="Times New Roman" w:hAnsi="Times New Roman" w:hint="default"/>
      </w:rPr>
    </w:lvl>
    <w:lvl w:ilvl="1" w:tplc="BE823134" w:tentative="1">
      <w:start w:val="1"/>
      <w:numFmt w:val="bullet"/>
      <w:lvlText w:val="•"/>
      <w:lvlJc w:val="left"/>
      <w:pPr>
        <w:tabs>
          <w:tab w:val="num" w:pos="1440"/>
        </w:tabs>
        <w:ind w:left="1440" w:hanging="360"/>
      </w:pPr>
      <w:rPr>
        <w:rFonts w:ascii="Times New Roman" w:hAnsi="Times New Roman" w:hint="default"/>
      </w:rPr>
    </w:lvl>
    <w:lvl w:ilvl="2" w:tplc="E5B4BAD2" w:tentative="1">
      <w:start w:val="1"/>
      <w:numFmt w:val="bullet"/>
      <w:lvlText w:val="•"/>
      <w:lvlJc w:val="left"/>
      <w:pPr>
        <w:tabs>
          <w:tab w:val="num" w:pos="2160"/>
        </w:tabs>
        <w:ind w:left="2160" w:hanging="360"/>
      </w:pPr>
      <w:rPr>
        <w:rFonts w:ascii="Times New Roman" w:hAnsi="Times New Roman" w:hint="default"/>
      </w:rPr>
    </w:lvl>
    <w:lvl w:ilvl="3" w:tplc="881E89A8" w:tentative="1">
      <w:start w:val="1"/>
      <w:numFmt w:val="bullet"/>
      <w:lvlText w:val="•"/>
      <w:lvlJc w:val="left"/>
      <w:pPr>
        <w:tabs>
          <w:tab w:val="num" w:pos="2880"/>
        </w:tabs>
        <w:ind w:left="2880" w:hanging="360"/>
      </w:pPr>
      <w:rPr>
        <w:rFonts w:ascii="Times New Roman" w:hAnsi="Times New Roman" w:hint="default"/>
      </w:rPr>
    </w:lvl>
    <w:lvl w:ilvl="4" w:tplc="8C484336" w:tentative="1">
      <w:start w:val="1"/>
      <w:numFmt w:val="bullet"/>
      <w:lvlText w:val="•"/>
      <w:lvlJc w:val="left"/>
      <w:pPr>
        <w:tabs>
          <w:tab w:val="num" w:pos="3600"/>
        </w:tabs>
        <w:ind w:left="3600" w:hanging="360"/>
      </w:pPr>
      <w:rPr>
        <w:rFonts w:ascii="Times New Roman" w:hAnsi="Times New Roman" w:hint="default"/>
      </w:rPr>
    </w:lvl>
    <w:lvl w:ilvl="5" w:tplc="F26A7B56" w:tentative="1">
      <w:start w:val="1"/>
      <w:numFmt w:val="bullet"/>
      <w:lvlText w:val="•"/>
      <w:lvlJc w:val="left"/>
      <w:pPr>
        <w:tabs>
          <w:tab w:val="num" w:pos="4320"/>
        </w:tabs>
        <w:ind w:left="4320" w:hanging="360"/>
      </w:pPr>
      <w:rPr>
        <w:rFonts w:ascii="Times New Roman" w:hAnsi="Times New Roman" w:hint="default"/>
      </w:rPr>
    </w:lvl>
    <w:lvl w:ilvl="6" w:tplc="0B5C4580" w:tentative="1">
      <w:start w:val="1"/>
      <w:numFmt w:val="bullet"/>
      <w:lvlText w:val="•"/>
      <w:lvlJc w:val="left"/>
      <w:pPr>
        <w:tabs>
          <w:tab w:val="num" w:pos="5040"/>
        </w:tabs>
        <w:ind w:left="5040" w:hanging="360"/>
      </w:pPr>
      <w:rPr>
        <w:rFonts w:ascii="Times New Roman" w:hAnsi="Times New Roman" w:hint="default"/>
      </w:rPr>
    </w:lvl>
    <w:lvl w:ilvl="7" w:tplc="BCD01E50" w:tentative="1">
      <w:start w:val="1"/>
      <w:numFmt w:val="bullet"/>
      <w:lvlText w:val="•"/>
      <w:lvlJc w:val="left"/>
      <w:pPr>
        <w:tabs>
          <w:tab w:val="num" w:pos="5760"/>
        </w:tabs>
        <w:ind w:left="5760" w:hanging="360"/>
      </w:pPr>
      <w:rPr>
        <w:rFonts w:ascii="Times New Roman" w:hAnsi="Times New Roman" w:hint="default"/>
      </w:rPr>
    </w:lvl>
    <w:lvl w:ilvl="8" w:tplc="5CC8DB36" w:tentative="1">
      <w:start w:val="1"/>
      <w:numFmt w:val="bullet"/>
      <w:lvlText w:val="•"/>
      <w:lvlJc w:val="left"/>
      <w:pPr>
        <w:tabs>
          <w:tab w:val="num" w:pos="6480"/>
        </w:tabs>
        <w:ind w:left="6480" w:hanging="360"/>
      </w:pPr>
      <w:rPr>
        <w:rFonts w:ascii="Times New Roman" w:hAnsi="Times New Roman" w:hint="default"/>
      </w:rPr>
    </w:lvl>
  </w:abstractNum>
  <w:abstractNum w:abstractNumId="19">
    <w:nsid w:val="71A22DED"/>
    <w:multiLevelType w:val="hybridMultilevel"/>
    <w:tmpl w:val="AAC26136"/>
    <w:lvl w:ilvl="0" w:tplc="4009000F">
      <w:start w:val="1"/>
      <w:numFmt w:val="decimal"/>
      <w:lvlText w:val="%1."/>
      <w:lvlJc w:val="left"/>
      <w:pPr>
        <w:ind w:left="1800" w:hanging="360"/>
      </w:p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abstractNum w:abstractNumId="20">
    <w:nsid w:val="71F63EB8"/>
    <w:multiLevelType w:val="hybridMultilevel"/>
    <w:tmpl w:val="DCFAE7AA"/>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1">
    <w:nsid w:val="72451559"/>
    <w:multiLevelType w:val="hybridMultilevel"/>
    <w:tmpl w:val="D630A784"/>
    <w:lvl w:ilvl="0" w:tplc="7EF26E0A">
      <w:start w:val="20"/>
      <w:numFmt w:val="bullet"/>
      <w:lvlText w:val=""/>
      <w:lvlJc w:val="left"/>
      <w:pPr>
        <w:ind w:left="720" w:hanging="360"/>
      </w:pPr>
      <w:rPr>
        <w:rFonts w:ascii="Symbol" w:eastAsiaTheme="minorEastAsia" w:hAnsi="Symbol" w:cstheme="minorBidi"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nsid w:val="7A5E2AFA"/>
    <w:multiLevelType w:val="hybridMultilevel"/>
    <w:tmpl w:val="E0C20A06"/>
    <w:lvl w:ilvl="0" w:tplc="D9A8ADB0">
      <w:start w:val="1"/>
      <w:numFmt w:val="upperLetter"/>
      <w:lvlText w:val="%1)"/>
      <w:lvlJc w:val="left"/>
      <w:pPr>
        <w:tabs>
          <w:tab w:val="num" w:pos="720"/>
        </w:tabs>
        <w:ind w:left="720" w:hanging="360"/>
      </w:pPr>
    </w:lvl>
    <w:lvl w:ilvl="1" w:tplc="C1F2FC6A" w:tentative="1">
      <w:start w:val="1"/>
      <w:numFmt w:val="upperLetter"/>
      <w:lvlText w:val="%2)"/>
      <w:lvlJc w:val="left"/>
      <w:pPr>
        <w:tabs>
          <w:tab w:val="num" w:pos="1440"/>
        </w:tabs>
        <w:ind w:left="1440" w:hanging="360"/>
      </w:pPr>
    </w:lvl>
    <w:lvl w:ilvl="2" w:tplc="1D047254" w:tentative="1">
      <w:start w:val="1"/>
      <w:numFmt w:val="upperLetter"/>
      <w:lvlText w:val="%3)"/>
      <w:lvlJc w:val="left"/>
      <w:pPr>
        <w:tabs>
          <w:tab w:val="num" w:pos="2160"/>
        </w:tabs>
        <w:ind w:left="2160" w:hanging="360"/>
      </w:pPr>
    </w:lvl>
    <w:lvl w:ilvl="3" w:tplc="960259B2" w:tentative="1">
      <w:start w:val="1"/>
      <w:numFmt w:val="upperLetter"/>
      <w:lvlText w:val="%4)"/>
      <w:lvlJc w:val="left"/>
      <w:pPr>
        <w:tabs>
          <w:tab w:val="num" w:pos="2880"/>
        </w:tabs>
        <w:ind w:left="2880" w:hanging="360"/>
      </w:pPr>
    </w:lvl>
    <w:lvl w:ilvl="4" w:tplc="64B615A6" w:tentative="1">
      <w:start w:val="1"/>
      <w:numFmt w:val="upperLetter"/>
      <w:lvlText w:val="%5)"/>
      <w:lvlJc w:val="left"/>
      <w:pPr>
        <w:tabs>
          <w:tab w:val="num" w:pos="3600"/>
        </w:tabs>
        <w:ind w:left="3600" w:hanging="360"/>
      </w:pPr>
    </w:lvl>
    <w:lvl w:ilvl="5" w:tplc="DFAC4F1C" w:tentative="1">
      <w:start w:val="1"/>
      <w:numFmt w:val="upperLetter"/>
      <w:lvlText w:val="%6)"/>
      <w:lvlJc w:val="left"/>
      <w:pPr>
        <w:tabs>
          <w:tab w:val="num" w:pos="4320"/>
        </w:tabs>
        <w:ind w:left="4320" w:hanging="360"/>
      </w:pPr>
    </w:lvl>
    <w:lvl w:ilvl="6" w:tplc="61C67504" w:tentative="1">
      <w:start w:val="1"/>
      <w:numFmt w:val="upperLetter"/>
      <w:lvlText w:val="%7)"/>
      <w:lvlJc w:val="left"/>
      <w:pPr>
        <w:tabs>
          <w:tab w:val="num" w:pos="5040"/>
        </w:tabs>
        <w:ind w:left="5040" w:hanging="360"/>
      </w:pPr>
    </w:lvl>
    <w:lvl w:ilvl="7" w:tplc="8DAED380" w:tentative="1">
      <w:start w:val="1"/>
      <w:numFmt w:val="upperLetter"/>
      <w:lvlText w:val="%8)"/>
      <w:lvlJc w:val="left"/>
      <w:pPr>
        <w:tabs>
          <w:tab w:val="num" w:pos="5760"/>
        </w:tabs>
        <w:ind w:left="5760" w:hanging="360"/>
      </w:pPr>
    </w:lvl>
    <w:lvl w:ilvl="8" w:tplc="4CBE6FE0" w:tentative="1">
      <w:start w:val="1"/>
      <w:numFmt w:val="upperLetter"/>
      <w:lvlText w:val="%9)"/>
      <w:lvlJc w:val="left"/>
      <w:pPr>
        <w:tabs>
          <w:tab w:val="num" w:pos="6480"/>
        </w:tabs>
        <w:ind w:left="6480" w:hanging="360"/>
      </w:pPr>
    </w:lvl>
  </w:abstractNum>
  <w:num w:numId="1">
    <w:abstractNumId w:val="0"/>
  </w:num>
  <w:num w:numId="2">
    <w:abstractNumId w:val="15"/>
  </w:num>
  <w:num w:numId="3">
    <w:abstractNumId w:val="21"/>
  </w:num>
  <w:num w:numId="4">
    <w:abstractNumId w:val="12"/>
  </w:num>
  <w:num w:numId="5">
    <w:abstractNumId w:val="7"/>
  </w:num>
  <w:num w:numId="6">
    <w:abstractNumId w:val="13"/>
  </w:num>
  <w:num w:numId="7">
    <w:abstractNumId w:val="8"/>
  </w:num>
  <w:num w:numId="8">
    <w:abstractNumId w:val="9"/>
  </w:num>
  <w:num w:numId="9">
    <w:abstractNumId w:val="10"/>
  </w:num>
  <w:num w:numId="10">
    <w:abstractNumId w:val="2"/>
  </w:num>
  <w:num w:numId="11">
    <w:abstractNumId w:val="18"/>
  </w:num>
  <w:num w:numId="12">
    <w:abstractNumId w:val="3"/>
  </w:num>
  <w:num w:numId="13">
    <w:abstractNumId w:val="19"/>
  </w:num>
  <w:num w:numId="14">
    <w:abstractNumId w:val="1"/>
  </w:num>
  <w:num w:numId="15">
    <w:abstractNumId w:val="14"/>
  </w:num>
  <w:num w:numId="16">
    <w:abstractNumId w:val="16"/>
  </w:num>
  <w:num w:numId="17">
    <w:abstractNumId w:val="4"/>
  </w:num>
  <w:num w:numId="18">
    <w:abstractNumId w:val="11"/>
  </w:num>
  <w:num w:numId="19">
    <w:abstractNumId w:val="6"/>
  </w:num>
  <w:num w:numId="20">
    <w:abstractNumId w:val="20"/>
  </w:num>
  <w:num w:numId="21">
    <w:abstractNumId w:val="22"/>
  </w:num>
  <w:num w:numId="22">
    <w:abstractNumId w:val="5"/>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3C20"/>
    <w:rsid w:val="00046D52"/>
    <w:rsid w:val="00053C20"/>
    <w:rsid w:val="0019400F"/>
    <w:rsid w:val="003A06D4"/>
    <w:rsid w:val="00487819"/>
    <w:rsid w:val="0061464D"/>
    <w:rsid w:val="007C67D1"/>
    <w:rsid w:val="008A1C4E"/>
    <w:rsid w:val="008B0A5F"/>
    <w:rsid w:val="009065DC"/>
    <w:rsid w:val="0098611C"/>
    <w:rsid w:val="009F6F66"/>
    <w:rsid w:val="00A10B54"/>
    <w:rsid w:val="00A33743"/>
    <w:rsid w:val="00A52EE0"/>
    <w:rsid w:val="00AD1B42"/>
    <w:rsid w:val="00C92345"/>
    <w:rsid w:val="00CB550B"/>
    <w:rsid w:val="00CE3FBE"/>
    <w:rsid w:val="00DA64CE"/>
    <w:rsid w:val="00DC105C"/>
    <w:rsid w:val="00E010C8"/>
    <w:rsid w:val="00E70BFA"/>
    <w:rsid w:val="00F029BE"/>
    <w:rsid w:val="00F22E58"/>
    <w:rsid w:val="00F37A2A"/>
    <w:rsid w:val="00FF5865"/>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14C5C55-8EFA-4EDF-9079-CB9B5D354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6F6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53C20"/>
    <w:pPr>
      <w:ind w:left="720"/>
      <w:contextualSpacing/>
    </w:pPr>
  </w:style>
  <w:style w:type="character" w:styleId="Hyperlink">
    <w:name w:val="Hyperlink"/>
    <w:basedOn w:val="DefaultParagraphFont"/>
    <w:uiPriority w:val="99"/>
    <w:unhideWhenUsed/>
    <w:rsid w:val="00053C20"/>
    <w:rPr>
      <w:color w:val="0000FF" w:themeColor="hyperlink"/>
      <w:u w:val="single"/>
    </w:rPr>
  </w:style>
  <w:style w:type="table" w:styleId="TableGrid">
    <w:name w:val="Table Grid"/>
    <w:basedOn w:val="TableNormal"/>
    <w:uiPriority w:val="59"/>
    <w:rsid w:val="00A52EE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4506781">
      <w:bodyDiv w:val="1"/>
      <w:marLeft w:val="0"/>
      <w:marRight w:val="0"/>
      <w:marTop w:val="0"/>
      <w:marBottom w:val="0"/>
      <w:divBdr>
        <w:top w:val="none" w:sz="0" w:space="0" w:color="auto"/>
        <w:left w:val="none" w:sz="0" w:space="0" w:color="auto"/>
        <w:bottom w:val="none" w:sz="0" w:space="0" w:color="auto"/>
        <w:right w:val="none" w:sz="0" w:space="0" w:color="auto"/>
      </w:divBdr>
      <w:divsChild>
        <w:div w:id="1199930183">
          <w:marLeft w:val="547"/>
          <w:marRight w:val="0"/>
          <w:marTop w:val="154"/>
          <w:marBottom w:val="0"/>
          <w:divBdr>
            <w:top w:val="none" w:sz="0" w:space="0" w:color="auto"/>
            <w:left w:val="none" w:sz="0" w:space="0" w:color="auto"/>
            <w:bottom w:val="none" w:sz="0" w:space="0" w:color="auto"/>
            <w:right w:val="none" w:sz="0" w:space="0" w:color="auto"/>
          </w:divBdr>
        </w:div>
        <w:div w:id="190921733">
          <w:marLeft w:val="547"/>
          <w:marRight w:val="0"/>
          <w:marTop w:val="154"/>
          <w:marBottom w:val="0"/>
          <w:divBdr>
            <w:top w:val="none" w:sz="0" w:space="0" w:color="auto"/>
            <w:left w:val="none" w:sz="0" w:space="0" w:color="auto"/>
            <w:bottom w:val="none" w:sz="0" w:space="0" w:color="auto"/>
            <w:right w:val="none" w:sz="0" w:space="0" w:color="auto"/>
          </w:divBdr>
        </w:div>
        <w:div w:id="571743403">
          <w:marLeft w:val="547"/>
          <w:marRight w:val="0"/>
          <w:marTop w:val="154"/>
          <w:marBottom w:val="0"/>
          <w:divBdr>
            <w:top w:val="none" w:sz="0" w:space="0" w:color="auto"/>
            <w:left w:val="none" w:sz="0" w:space="0" w:color="auto"/>
            <w:bottom w:val="none" w:sz="0" w:space="0" w:color="auto"/>
            <w:right w:val="none" w:sz="0" w:space="0" w:color="auto"/>
          </w:divBdr>
        </w:div>
        <w:div w:id="1726177554">
          <w:marLeft w:val="547"/>
          <w:marRight w:val="0"/>
          <w:marTop w:val="154"/>
          <w:marBottom w:val="0"/>
          <w:divBdr>
            <w:top w:val="none" w:sz="0" w:space="0" w:color="auto"/>
            <w:left w:val="none" w:sz="0" w:space="0" w:color="auto"/>
            <w:bottom w:val="none" w:sz="0" w:space="0" w:color="auto"/>
            <w:right w:val="none" w:sz="0" w:space="0" w:color="auto"/>
          </w:divBdr>
        </w:div>
      </w:divsChild>
    </w:div>
    <w:div w:id="597521746">
      <w:bodyDiv w:val="1"/>
      <w:marLeft w:val="0"/>
      <w:marRight w:val="0"/>
      <w:marTop w:val="0"/>
      <w:marBottom w:val="0"/>
      <w:divBdr>
        <w:top w:val="none" w:sz="0" w:space="0" w:color="auto"/>
        <w:left w:val="none" w:sz="0" w:space="0" w:color="auto"/>
        <w:bottom w:val="none" w:sz="0" w:space="0" w:color="auto"/>
        <w:right w:val="none" w:sz="0" w:space="0" w:color="auto"/>
      </w:divBdr>
      <w:divsChild>
        <w:div w:id="1246380378">
          <w:marLeft w:val="547"/>
          <w:marRight w:val="0"/>
          <w:marTop w:val="134"/>
          <w:marBottom w:val="0"/>
          <w:divBdr>
            <w:top w:val="none" w:sz="0" w:space="0" w:color="auto"/>
            <w:left w:val="none" w:sz="0" w:space="0" w:color="auto"/>
            <w:bottom w:val="none" w:sz="0" w:space="0" w:color="auto"/>
            <w:right w:val="none" w:sz="0" w:space="0" w:color="auto"/>
          </w:divBdr>
        </w:div>
      </w:divsChild>
    </w:div>
    <w:div w:id="839272759">
      <w:bodyDiv w:val="1"/>
      <w:marLeft w:val="0"/>
      <w:marRight w:val="0"/>
      <w:marTop w:val="0"/>
      <w:marBottom w:val="0"/>
      <w:divBdr>
        <w:top w:val="none" w:sz="0" w:space="0" w:color="auto"/>
        <w:left w:val="none" w:sz="0" w:space="0" w:color="auto"/>
        <w:bottom w:val="none" w:sz="0" w:space="0" w:color="auto"/>
        <w:right w:val="none" w:sz="0" w:space="0" w:color="auto"/>
      </w:divBdr>
      <w:divsChild>
        <w:div w:id="1213732200">
          <w:marLeft w:val="547"/>
          <w:marRight w:val="0"/>
          <w:marTop w:val="134"/>
          <w:marBottom w:val="0"/>
          <w:divBdr>
            <w:top w:val="none" w:sz="0" w:space="0" w:color="auto"/>
            <w:left w:val="none" w:sz="0" w:space="0" w:color="auto"/>
            <w:bottom w:val="none" w:sz="0" w:space="0" w:color="auto"/>
            <w:right w:val="none" w:sz="0" w:space="0" w:color="auto"/>
          </w:divBdr>
        </w:div>
        <w:div w:id="1298605324">
          <w:marLeft w:val="547"/>
          <w:marRight w:val="0"/>
          <w:marTop w:val="134"/>
          <w:marBottom w:val="0"/>
          <w:divBdr>
            <w:top w:val="none" w:sz="0" w:space="0" w:color="auto"/>
            <w:left w:val="none" w:sz="0" w:space="0" w:color="auto"/>
            <w:bottom w:val="none" w:sz="0" w:space="0" w:color="auto"/>
            <w:right w:val="none" w:sz="0" w:space="0" w:color="auto"/>
          </w:divBdr>
        </w:div>
        <w:div w:id="1487041700">
          <w:marLeft w:val="547"/>
          <w:marRight w:val="0"/>
          <w:marTop w:val="134"/>
          <w:marBottom w:val="0"/>
          <w:divBdr>
            <w:top w:val="none" w:sz="0" w:space="0" w:color="auto"/>
            <w:left w:val="none" w:sz="0" w:space="0" w:color="auto"/>
            <w:bottom w:val="none" w:sz="0" w:space="0" w:color="auto"/>
            <w:right w:val="none" w:sz="0" w:space="0" w:color="auto"/>
          </w:divBdr>
        </w:div>
        <w:div w:id="1645694200">
          <w:marLeft w:val="547"/>
          <w:marRight w:val="0"/>
          <w:marTop w:val="134"/>
          <w:marBottom w:val="0"/>
          <w:divBdr>
            <w:top w:val="none" w:sz="0" w:space="0" w:color="auto"/>
            <w:left w:val="none" w:sz="0" w:space="0" w:color="auto"/>
            <w:bottom w:val="none" w:sz="0" w:space="0" w:color="auto"/>
            <w:right w:val="none" w:sz="0" w:space="0" w:color="auto"/>
          </w:divBdr>
        </w:div>
        <w:div w:id="1989477850">
          <w:marLeft w:val="547"/>
          <w:marRight w:val="0"/>
          <w:marTop w:val="134"/>
          <w:marBottom w:val="0"/>
          <w:divBdr>
            <w:top w:val="none" w:sz="0" w:space="0" w:color="auto"/>
            <w:left w:val="none" w:sz="0" w:space="0" w:color="auto"/>
            <w:bottom w:val="none" w:sz="0" w:space="0" w:color="auto"/>
            <w:right w:val="none" w:sz="0" w:space="0" w:color="auto"/>
          </w:divBdr>
        </w:div>
        <w:div w:id="20519503">
          <w:marLeft w:val="547"/>
          <w:marRight w:val="0"/>
          <w:marTop w:val="134"/>
          <w:marBottom w:val="0"/>
          <w:divBdr>
            <w:top w:val="none" w:sz="0" w:space="0" w:color="auto"/>
            <w:left w:val="none" w:sz="0" w:space="0" w:color="auto"/>
            <w:bottom w:val="none" w:sz="0" w:space="0" w:color="auto"/>
            <w:right w:val="none" w:sz="0" w:space="0" w:color="auto"/>
          </w:divBdr>
        </w:div>
        <w:div w:id="1650866309">
          <w:marLeft w:val="547"/>
          <w:marRight w:val="0"/>
          <w:marTop w:val="134"/>
          <w:marBottom w:val="0"/>
          <w:divBdr>
            <w:top w:val="none" w:sz="0" w:space="0" w:color="auto"/>
            <w:left w:val="none" w:sz="0" w:space="0" w:color="auto"/>
            <w:bottom w:val="none" w:sz="0" w:space="0" w:color="auto"/>
            <w:right w:val="none" w:sz="0" w:space="0" w:color="auto"/>
          </w:divBdr>
        </w:div>
        <w:div w:id="1777677714">
          <w:marLeft w:val="547"/>
          <w:marRight w:val="0"/>
          <w:marTop w:val="134"/>
          <w:marBottom w:val="0"/>
          <w:divBdr>
            <w:top w:val="none" w:sz="0" w:space="0" w:color="auto"/>
            <w:left w:val="none" w:sz="0" w:space="0" w:color="auto"/>
            <w:bottom w:val="none" w:sz="0" w:space="0" w:color="auto"/>
            <w:right w:val="none" w:sz="0" w:space="0" w:color="auto"/>
          </w:divBdr>
        </w:div>
      </w:divsChild>
    </w:div>
    <w:div w:id="1064715661">
      <w:bodyDiv w:val="1"/>
      <w:marLeft w:val="0"/>
      <w:marRight w:val="0"/>
      <w:marTop w:val="0"/>
      <w:marBottom w:val="0"/>
      <w:divBdr>
        <w:top w:val="none" w:sz="0" w:space="0" w:color="auto"/>
        <w:left w:val="none" w:sz="0" w:space="0" w:color="auto"/>
        <w:bottom w:val="none" w:sz="0" w:space="0" w:color="auto"/>
        <w:right w:val="none" w:sz="0" w:space="0" w:color="auto"/>
      </w:divBdr>
      <w:divsChild>
        <w:div w:id="137766486">
          <w:marLeft w:val="547"/>
          <w:marRight w:val="0"/>
          <w:marTop w:val="154"/>
          <w:marBottom w:val="0"/>
          <w:divBdr>
            <w:top w:val="none" w:sz="0" w:space="0" w:color="auto"/>
            <w:left w:val="none" w:sz="0" w:space="0" w:color="auto"/>
            <w:bottom w:val="none" w:sz="0" w:space="0" w:color="auto"/>
            <w:right w:val="none" w:sz="0" w:space="0" w:color="auto"/>
          </w:divBdr>
        </w:div>
      </w:divsChild>
    </w:div>
    <w:div w:id="1536502867">
      <w:bodyDiv w:val="1"/>
      <w:marLeft w:val="0"/>
      <w:marRight w:val="0"/>
      <w:marTop w:val="0"/>
      <w:marBottom w:val="0"/>
      <w:divBdr>
        <w:top w:val="none" w:sz="0" w:space="0" w:color="auto"/>
        <w:left w:val="none" w:sz="0" w:space="0" w:color="auto"/>
        <w:bottom w:val="none" w:sz="0" w:space="0" w:color="auto"/>
        <w:right w:val="none" w:sz="0" w:space="0" w:color="auto"/>
      </w:divBdr>
      <w:divsChild>
        <w:div w:id="353044893">
          <w:marLeft w:val="0"/>
          <w:marRight w:val="0"/>
          <w:marTop w:val="134"/>
          <w:marBottom w:val="0"/>
          <w:divBdr>
            <w:top w:val="none" w:sz="0" w:space="0" w:color="auto"/>
            <w:left w:val="none" w:sz="0" w:space="0" w:color="auto"/>
            <w:bottom w:val="none" w:sz="0" w:space="0" w:color="auto"/>
            <w:right w:val="none" w:sz="0" w:space="0" w:color="auto"/>
          </w:divBdr>
        </w:div>
        <w:div w:id="1556047992">
          <w:marLeft w:val="0"/>
          <w:marRight w:val="0"/>
          <w:marTop w:val="134"/>
          <w:marBottom w:val="0"/>
          <w:divBdr>
            <w:top w:val="none" w:sz="0" w:space="0" w:color="auto"/>
            <w:left w:val="none" w:sz="0" w:space="0" w:color="auto"/>
            <w:bottom w:val="none" w:sz="0" w:space="0" w:color="auto"/>
            <w:right w:val="none" w:sz="0" w:space="0" w:color="auto"/>
          </w:divBdr>
        </w:div>
        <w:div w:id="1733693322">
          <w:marLeft w:val="0"/>
          <w:marRight w:val="0"/>
          <w:marTop w:val="134"/>
          <w:marBottom w:val="0"/>
          <w:divBdr>
            <w:top w:val="none" w:sz="0" w:space="0" w:color="auto"/>
            <w:left w:val="none" w:sz="0" w:space="0" w:color="auto"/>
            <w:bottom w:val="none" w:sz="0" w:space="0" w:color="auto"/>
            <w:right w:val="none" w:sz="0" w:space="0" w:color="auto"/>
          </w:divBdr>
        </w:div>
        <w:div w:id="1169635450">
          <w:marLeft w:val="0"/>
          <w:marRight w:val="0"/>
          <w:marTop w:val="134"/>
          <w:marBottom w:val="0"/>
          <w:divBdr>
            <w:top w:val="none" w:sz="0" w:space="0" w:color="auto"/>
            <w:left w:val="none" w:sz="0" w:space="0" w:color="auto"/>
            <w:bottom w:val="none" w:sz="0" w:space="0" w:color="auto"/>
            <w:right w:val="none" w:sz="0" w:space="0" w:color="auto"/>
          </w:divBdr>
        </w:div>
        <w:div w:id="800340130">
          <w:marLeft w:val="0"/>
          <w:marRight w:val="0"/>
          <w:marTop w:val="134"/>
          <w:marBottom w:val="0"/>
          <w:divBdr>
            <w:top w:val="none" w:sz="0" w:space="0" w:color="auto"/>
            <w:left w:val="none" w:sz="0" w:space="0" w:color="auto"/>
            <w:bottom w:val="none" w:sz="0" w:space="0" w:color="auto"/>
            <w:right w:val="none" w:sz="0" w:space="0" w:color="auto"/>
          </w:divBdr>
        </w:div>
        <w:div w:id="657654158">
          <w:marLeft w:val="0"/>
          <w:marRight w:val="0"/>
          <w:marTop w:val="134"/>
          <w:marBottom w:val="0"/>
          <w:divBdr>
            <w:top w:val="none" w:sz="0" w:space="0" w:color="auto"/>
            <w:left w:val="none" w:sz="0" w:space="0" w:color="auto"/>
            <w:bottom w:val="none" w:sz="0" w:space="0" w:color="auto"/>
            <w:right w:val="none" w:sz="0" w:space="0" w:color="auto"/>
          </w:divBdr>
        </w:div>
        <w:div w:id="915672572">
          <w:marLeft w:val="0"/>
          <w:marRight w:val="0"/>
          <w:marTop w:val="134"/>
          <w:marBottom w:val="0"/>
          <w:divBdr>
            <w:top w:val="none" w:sz="0" w:space="0" w:color="auto"/>
            <w:left w:val="none" w:sz="0" w:space="0" w:color="auto"/>
            <w:bottom w:val="none" w:sz="0" w:space="0" w:color="auto"/>
            <w:right w:val="none" w:sz="0" w:space="0" w:color="auto"/>
          </w:divBdr>
        </w:div>
        <w:div w:id="72434378">
          <w:marLeft w:val="0"/>
          <w:marRight w:val="0"/>
          <w:marTop w:val="134"/>
          <w:marBottom w:val="0"/>
          <w:divBdr>
            <w:top w:val="none" w:sz="0" w:space="0" w:color="auto"/>
            <w:left w:val="none" w:sz="0" w:space="0" w:color="auto"/>
            <w:bottom w:val="none" w:sz="0" w:space="0" w:color="auto"/>
            <w:right w:val="none" w:sz="0" w:space="0" w:color="auto"/>
          </w:divBdr>
        </w:div>
        <w:div w:id="1849785665">
          <w:marLeft w:val="0"/>
          <w:marRight w:val="0"/>
          <w:marTop w:val="134"/>
          <w:marBottom w:val="0"/>
          <w:divBdr>
            <w:top w:val="none" w:sz="0" w:space="0" w:color="auto"/>
            <w:left w:val="none" w:sz="0" w:space="0" w:color="auto"/>
            <w:bottom w:val="none" w:sz="0" w:space="0" w:color="auto"/>
            <w:right w:val="none" w:sz="0" w:space="0" w:color="auto"/>
          </w:divBdr>
        </w:div>
        <w:div w:id="2025475896">
          <w:marLeft w:val="0"/>
          <w:marRight w:val="0"/>
          <w:marTop w:val="134"/>
          <w:marBottom w:val="0"/>
          <w:divBdr>
            <w:top w:val="none" w:sz="0" w:space="0" w:color="auto"/>
            <w:left w:val="none" w:sz="0" w:space="0" w:color="auto"/>
            <w:bottom w:val="none" w:sz="0" w:space="0" w:color="auto"/>
            <w:right w:val="none" w:sz="0" w:space="0" w:color="auto"/>
          </w:divBdr>
        </w:div>
        <w:div w:id="862862775">
          <w:marLeft w:val="0"/>
          <w:marRight w:val="0"/>
          <w:marTop w:val="134"/>
          <w:marBottom w:val="0"/>
          <w:divBdr>
            <w:top w:val="none" w:sz="0" w:space="0" w:color="auto"/>
            <w:left w:val="none" w:sz="0" w:space="0" w:color="auto"/>
            <w:bottom w:val="none" w:sz="0" w:space="0" w:color="auto"/>
            <w:right w:val="none" w:sz="0" w:space="0" w:color="auto"/>
          </w:divBdr>
        </w:div>
        <w:div w:id="1005788277">
          <w:marLeft w:val="0"/>
          <w:marRight w:val="0"/>
          <w:marTop w:val="134"/>
          <w:marBottom w:val="0"/>
          <w:divBdr>
            <w:top w:val="none" w:sz="0" w:space="0" w:color="auto"/>
            <w:left w:val="none" w:sz="0" w:space="0" w:color="auto"/>
            <w:bottom w:val="none" w:sz="0" w:space="0" w:color="auto"/>
            <w:right w:val="none" w:sz="0" w:space="0" w:color="auto"/>
          </w:divBdr>
        </w:div>
        <w:div w:id="1434209222">
          <w:marLeft w:val="0"/>
          <w:marRight w:val="0"/>
          <w:marTop w:val="134"/>
          <w:marBottom w:val="0"/>
          <w:divBdr>
            <w:top w:val="none" w:sz="0" w:space="0" w:color="auto"/>
            <w:left w:val="none" w:sz="0" w:space="0" w:color="auto"/>
            <w:bottom w:val="none" w:sz="0" w:space="0" w:color="auto"/>
            <w:right w:val="none" w:sz="0" w:space="0" w:color="auto"/>
          </w:divBdr>
        </w:div>
        <w:div w:id="2017802992">
          <w:marLeft w:val="0"/>
          <w:marRight w:val="0"/>
          <w:marTop w:val="134"/>
          <w:marBottom w:val="0"/>
          <w:divBdr>
            <w:top w:val="none" w:sz="0" w:space="0" w:color="auto"/>
            <w:left w:val="none" w:sz="0" w:space="0" w:color="auto"/>
            <w:bottom w:val="none" w:sz="0" w:space="0" w:color="auto"/>
            <w:right w:val="none" w:sz="0" w:space="0" w:color="auto"/>
          </w:divBdr>
        </w:div>
        <w:div w:id="1274828034">
          <w:marLeft w:val="0"/>
          <w:marRight w:val="0"/>
          <w:marTop w:val="134"/>
          <w:marBottom w:val="0"/>
          <w:divBdr>
            <w:top w:val="none" w:sz="0" w:space="0" w:color="auto"/>
            <w:left w:val="none" w:sz="0" w:space="0" w:color="auto"/>
            <w:bottom w:val="none" w:sz="0" w:space="0" w:color="auto"/>
            <w:right w:val="none" w:sz="0" w:space="0" w:color="auto"/>
          </w:divBdr>
        </w:div>
        <w:div w:id="1991203602">
          <w:marLeft w:val="0"/>
          <w:marRight w:val="0"/>
          <w:marTop w:val="134"/>
          <w:marBottom w:val="0"/>
          <w:divBdr>
            <w:top w:val="none" w:sz="0" w:space="0" w:color="auto"/>
            <w:left w:val="none" w:sz="0" w:space="0" w:color="auto"/>
            <w:bottom w:val="none" w:sz="0" w:space="0" w:color="auto"/>
            <w:right w:val="none" w:sz="0" w:space="0" w:color="auto"/>
          </w:divBdr>
        </w:div>
      </w:divsChild>
    </w:div>
    <w:div w:id="1780249284">
      <w:bodyDiv w:val="1"/>
      <w:marLeft w:val="0"/>
      <w:marRight w:val="0"/>
      <w:marTop w:val="0"/>
      <w:marBottom w:val="0"/>
      <w:divBdr>
        <w:top w:val="none" w:sz="0" w:space="0" w:color="auto"/>
        <w:left w:val="none" w:sz="0" w:space="0" w:color="auto"/>
        <w:bottom w:val="none" w:sz="0" w:space="0" w:color="auto"/>
        <w:right w:val="none" w:sz="0" w:space="0" w:color="auto"/>
      </w:divBdr>
      <w:divsChild>
        <w:div w:id="798374886">
          <w:marLeft w:val="547"/>
          <w:marRight w:val="0"/>
          <w:marTop w:val="134"/>
          <w:marBottom w:val="0"/>
          <w:divBdr>
            <w:top w:val="none" w:sz="0" w:space="0" w:color="auto"/>
            <w:left w:val="none" w:sz="0" w:space="0" w:color="auto"/>
            <w:bottom w:val="none" w:sz="0" w:space="0" w:color="auto"/>
            <w:right w:val="none" w:sz="0" w:space="0" w:color="auto"/>
          </w:divBdr>
        </w:div>
        <w:div w:id="282923705">
          <w:marLeft w:val="547"/>
          <w:marRight w:val="0"/>
          <w:marTop w:val="134"/>
          <w:marBottom w:val="0"/>
          <w:divBdr>
            <w:top w:val="none" w:sz="0" w:space="0" w:color="auto"/>
            <w:left w:val="none" w:sz="0" w:space="0" w:color="auto"/>
            <w:bottom w:val="none" w:sz="0" w:space="0" w:color="auto"/>
            <w:right w:val="none" w:sz="0" w:space="0" w:color="auto"/>
          </w:divBdr>
        </w:div>
        <w:div w:id="1068380116">
          <w:marLeft w:val="547"/>
          <w:marRight w:val="0"/>
          <w:marTop w:val="134"/>
          <w:marBottom w:val="0"/>
          <w:divBdr>
            <w:top w:val="none" w:sz="0" w:space="0" w:color="auto"/>
            <w:left w:val="none" w:sz="0" w:space="0" w:color="auto"/>
            <w:bottom w:val="none" w:sz="0" w:space="0" w:color="auto"/>
            <w:right w:val="none" w:sz="0" w:space="0" w:color="auto"/>
          </w:divBdr>
        </w:div>
        <w:div w:id="1820415709">
          <w:marLeft w:val="547"/>
          <w:marRight w:val="0"/>
          <w:marTop w:val="134"/>
          <w:marBottom w:val="0"/>
          <w:divBdr>
            <w:top w:val="none" w:sz="0" w:space="0" w:color="auto"/>
            <w:left w:val="none" w:sz="0" w:space="0" w:color="auto"/>
            <w:bottom w:val="none" w:sz="0" w:space="0" w:color="auto"/>
            <w:right w:val="none" w:sz="0" w:space="0" w:color="auto"/>
          </w:divBdr>
        </w:div>
        <w:div w:id="242489383">
          <w:marLeft w:val="547"/>
          <w:marRight w:val="0"/>
          <w:marTop w:val="134"/>
          <w:marBottom w:val="0"/>
          <w:divBdr>
            <w:top w:val="none" w:sz="0" w:space="0" w:color="auto"/>
            <w:left w:val="none" w:sz="0" w:space="0" w:color="auto"/>
            <w:bottom w:val="none" w:sz="0" w:space="0" w:color="auto"/>
            <w:right w:val="none" w:sz="0" w:space="0" w:color="auto"/>
          </w:divBdr>
        </w:div>
        <w:div w:id="692465608">
          <w:marLeft w:val="547"/>
          <w:marRight w:val="0"/>
          <w:marTop w:val="134"/>
          <w:marBottom w:val="0"/>
          <w:divBdr>
            <w:top w:val="none" w:sz="0" w:space="0" w:color="auto"/>
            <w:left w:val="none" w:sz="0" w:space="0" w:color="auto"/>
            <w:bottom w:val="none" w:sz="0" w:space="0" w:color="auto"/>
            <w:right w:val="none" w:sz="0" w:space="0" w:color="auto"/>
          </w:divBdr>
        </w:div>
        <w:div w:id="421224604">
          <w:marLeft w:val="547"/>
          <w:marRight w:val="0"/>
          <w:marTop w:val="134"/>
          <w:marBottom w:val="0"/>
          <w:divBdr>
            <w:top w:val="none" w:sz="0" w:space="0" w:color="auto"/>
            <w:left w:val="none" w:sz="0" w:space="0" w:color="auto"/>
            <w:bottom w:val="none" w:sz="0" w:space="0" w:color="auto"/>
            <w:right w:val="none" w:sz="0" w:space="0" w:color="auto"/>
          </w:divBdr>
        </w:div>
      </w:divsChild>
    </w:div>
    <w:div w:id="1860116211">
      <w:bodyDiv w:val="1"/>
      <w:marLeft w:val="0"/>
      <w:marRight w:val="0"/>
      <w:marTop w:val="0"/>
      <w:marBottom w:val="0"/>
      <w:divBdr>
        <w:top w:val="none" w:sz="0" w:space="0" w:color="auto"/>
        <w:left w:val="none" w:sz="0" w:space="0" w:color="auto"/>
        <w:bottom w:val="none" w:sz="0" w:space="0" w:color="auto"/>
        <w:right w:val="none" w:sz="0" w:space="0" w:color="auto"/>
      </w:divBdr>
      <w:divsChild>
        <w:div w:id="197161088">
          <w:marLeft w:val="547"/>
          <w:marRight w:val="0"/>
          <w:marTop w:val="134"/>
          <w:marBottom w:val="0"/>
          <w:divBdr>
            <w:top w:val="none" w:sz="0" w:space="0" w:color="auto"/>
            <w:left w:val="none" w:sz="0" w:space="0" w:color="auto"/>
            <w:bottom w:val="none" w:sz="0" w:space="0" w:color="auto"/>
            <w:right w:val="none" w:sz="0" w:space="0" w:color="auto"/>
          </w:divBdr>
        </w:div>
        <w:div w:id="2140537799">
          <w:marLeft w:val="547"/>
          <w:marRight w:val="0"/>
          <w:marTop w:val="134"/>
          <w:marBottom w:val="0"/>
          <w:divBdr>
            <w:top w:val="none" w:sz="0" w:space="0" w:color="auto"/>
            <w:left w:val="none" w:sz="0" w:space="0" w:color="auto"/>
            <w:bottom w:val="none" w:sz="0" w:space="0" w:color="auto"/>
            <w:right w:val="none" w:sz="0" w:space="0" w:color="auto"/>
          </w:divBdr>
        </w:div>
      </w:divsChild>
    </w:div>
    <w:div w:id="1966542329">
      <w:bodyDiv w:val="1"/>
      <w:marLeft w:val="0"/>
      <w:marRight w:val="0"/>
      <w:marTop w:val="0"/>
      <w:marBottom w:val="0"/>
      <w:divBdr>
        <w:top w:val="none" w:sz="0" w:space="0" w:color="auto"/>
        <w:left w:val="none" w:sz="0" w:space="0" w:color="auto"/>
        <w:bottom w:val="none" w:sz="0" w:space="0" w:color="auto"/>
        <w:right w:val="none" w:sz="0" w:space="0" w:color="auto"/>
      </w:divBdr>
      <w:divsChild>
        <w:div w:id="780955135">
          <w:marLeft w:val="547"/>
          <w:marRight w:val="0"/>
          <w:marTop w:val="154"/>
          <w:marBottom w:val="0"/>
          <w:divBdr>
            <w:top w:val="none" w:sz="0" w:space="0" w:color="auto"/>
            <w:left w:val="none" w:sz="0" w:space="0" w:color="auto"/>
            <w:bottom w:val="none" w:sz="0" w:space="0" w:color="auto"/>
            <w:right w:val="none" w:sz="0" w:space="0" w:color="auto"/>
          </w:divBdr>
        </w:div>
      </w:divsChild>
    </w:div>
    <w:div w:id="1979996857">
      <w:bodyDiv w:val="1"/>
      <w:marLeft w:val="0"/>
      <w:marRight w:val="0"/>
      <w:marTop w:val="0"/>
      <w:marBottom w:val="0"/>
      <w:divBdr>
        <w:top w:val="none" w:sz="0" w:space="0" w:color="auto"/>
        <w:left w:val="none" w:sz="0" w:space="0" w:color="auto"/>
        <w:bottom w:val="none" w:sz="0" w:space="0" w:color="auto"/>
        <w:right w:val="none" w:sz="0" w:space="0" w:color="auto"/>
      </w:divBdr>
      <w:divsChild>
        <w:div w:id="1146968258">
          <w:marLeft w:val="965"/>
          <w:marRight w:val="0"/>
          <w:marTop w:val="115"/>
          <w:marBottom w:val="0"/>
          <w:divBdr>
            <w:top w:val="none" w:sz="0" w:space="0" w:color="auto"/>
            <w:left w:val="none" w:sz="0" w:space="0" w:color="auto"/>
            <w:bottom w:val="none" w:sz="0" w:space="0" w:color="auto"/>
            <w:right w:val="none" w:sz="0" w:space="0" w:color="auto"/>
          </w:divBdr>
        </w:div>
        <w:div w:id="444203342">
          <w:marLeft w:val="965"/>
          <w:marRight w:val="0"/>
          <w:marTop w:val="115"/>
          <w:marBottom w:val="0"/>
          <w:divBdr>
            <w:top w:val="none" w:sz="0" w:space="0" w:color="auto"/>
            <w:left w:val="none" w:sz="0" w:space="0" w:color="auto"/>
            <w:bottom w:val="none" w:sz="0" w:space="0" w:color="auto"/>
            <w:right w:val="none" w:sz="0" w:space="0" w:color="auto"/>
          </w:divBdr>
        </w:div>
        <w:div w:id="114183540">
          <w:marLeft w:val="965"/>
          <w:marRight w:val="0"/>
          <w:marTop w:val="115"/>
          <w:marBottom w:val="0"/>
          <w:divBdr>
            <w:top w:val="none" w:sz="0" w:space="0" w:color="auto"/>
            <w:left w:val="none" w:sz="0" w:space="0" w:color="auto"/>
            <w:bottom w:val="none" w:sz="0" w:space="0" w:color="auto"/>
            <w:right w:val="none" w:sz="0" w:space="0" w:color="auto"/>
          </w:divBdr>
        </w:div>
        <w:div w:id="192232602">
          <w:marLeft w:val="965"/>
          <w:marRight w:val="0"/>
          <w:marTop w:val="115"/>
          <w:marBottom w:val="0"/>
          <w:divBdr>
            <w:top w:val="none" w:sz="0" w:space="0" w:color="auto"/>
            <w:left w:val="none" w:sz="0" w:space="0" w:color="auto"/>
            <w:bottom w:val="none" w:sz="0" w:space="0" w:color="auto"/>
            <w:right w:val="none" w:sz="0" w:space="0" w:color="auto"/>
          </w:divBdr>
        </w:div>
        <w:div w:id="196049897">
          <w:marLeft w:val="965"/>
          <w:marRight w:val="0"/>
          <w:marTop w:val="115"/>
          <w:marBottom w:val="0"/>
          <w:divBdr>
            <w:top w:val="none" w:sz="0" w:space="0" w:color="auto"/>
            <w:left w:val="none" w:sz="0" w:space="0" w:color="auto"/>
            <w:bottom w:val="none" w:sz="0" w:space="0" w:color="auto"/>
            <w:right w:val="none" w:sz="0" w:space="0" w:color="auto"/>
          </w:divBdr>
        </w:div>
        <w:div w:id="1269122186">
          <w:marLeft w:val="965"/>
          <w:marRight w:val="0"/>
          <w:marTop w:val="115"/>
          <w:marBottom w:val="0"/>
          <w:divBdr>
            <w:top w:val="none" w:sz="0" w:space="0" w:color="auto"/>
            <w:left w:val="none" w:sz="0" w:space="0" w:color="auto"/>
            <w:bottom w:val="none" w:sz="0" w:space="0" w:color="auto"/>
            <w:right w:val="none" w:sz="0" w:space="0" w:color="auto"/>
          </w:divBdr>
        </w:div>
        <w:div w:id="85687087">
          <w:marLeft w:val="965"/>
          <w:marRight w:val="0"/>
          <w:marTop w:val="115"/>
          <w:marBottom w:val="0"/>
          <w:divBdr>
            <w:top w:val="none" w:sz="0" w:space="0" w:color="auto"/>
            <w:left w:val="none" w:sz="0" w:space="0" w:color="auto"/>
            <w:bottom w:val="none" w:sz="0" w:space="0" w:color="auto"/>
            <w:right w:val="none" w:sz="0" w:space="0" w:color="auto"/>
          </w:divBdr>
        </w:div>
        <w:div w:id="1601721875">
          <w:marLeft w:val="965"/>
          <w:marRight w:val="0"/>
          <w:marTop w:val="115"/>
          <w:marBottom w:val="0"/>
          <w:divBdr>
            <w:top w:val="none" w:sz="0" w:space="0" w:color="auto"/>
            <w:left w:val="none" w:sz="0" w:space="0" w:color="auto"/>
            <w:bottom w:val="none" w:sz="0" w:space="0" w:color="auto"/>
            <w:right w:val="none" w:sz="0" w:space="0" w:color="auto"/>
          </w:divBdr>
        </w:div>
        <w:div w:id="1052654646">
          <w:marLeft w:val="965"/>
          <w:marRight w:val="0"/>
          <w:marTop w:val="115"/>
          <w:marBottom w:val="0"/>
          <w:divBdr>
            <w:top w:val="none" w:sz="0" w:space="0" w:color="auto"/>
            <w:left w:val="none" w:sz="0" w:space="0" w:color="auto"/>
            <w:bottom w:val="none" w:sz="0" w:space="0" w:color="auto"/>
            <w:right w:val="none" w:sz="0" w:space="0" w:color="auto"/>
          </w:divBdr>
        </w:div>
        <w:div w:id="1992129414">
          <w:marLeft w:val="965"/>
          <w:marRight w:val="0"/>
          <w:marTop w:val="115"/>
          <w:marBottom w:val="0"/>
          <w:divBdr>
            <w:top w:val="none" w:sz="0" w:space="0" w:color="auto"/>
            <w:left w:val="none" w:sz="0" w:space="0" w:color="auto"/>
            <w:bottom w:val="none" w:sz="0" w:space="0" w:color="auto"/>
            <w:right w:val="none" w:sz="0" w:space="0" w:color="auto"/>
          </w:divBdr>
        </w:div>
      </w:divsChild>
    </w:div>
    <w:div w:id="1988976544">
      <w:bodyDiv w:val="1"/>
      <w:marLeft w:val="0"/>
      <w:marRight w:val="0"/>
      <w:marTop w:val="0"/>
      <w:marBottom w:val="0"/>
      <w:divBdr>
        <w:top w:val="none" w:sz="0" w:space="0" w:color="auto"/>
        <w:left w:val="none" w:sz="0" w:space="0" w:color="auto"/>
        <w:bottom w:val="none" w:sz="0" w:space="0" w:color="auto"/>
        <w:right w:val="none" w:sz="0" w:space="0" w:color="auto"/>
      </w:divBdr>
      <w:divsChild>
        <w:div w:id="1075274157">
          <w:marLeft w:val="0"/>
          <w:marRight w:val="0"/>
          <w:marTop w:val="134"/>
          <w:marBottom w:val="0"/>
          <w:divBdr>
            <w:top w:val="none" w:sz="0" w:space="0" w:color="auto"/>
            <w:left w:val="none" w:sz="0" w:space="0" w:color="auto"/>
            <w:bottom w:val="none" w:sz="0" w:space="0" w:color="auto"/>
            <w:right w:val="none" w:sz="0" w:space="0" w:color="auto"/>
          </w:divBdr>
        </w:div>
        <w:div w:id="1026909693">
          <w:marLeft w:val="0"/>
          <w:marRight w:val="0"/>
          <w:marTop w:val="134"/>
          <w:marBottom w:val="0"/>
          <w:divBdr>
            <w:top w:val="none" w:sz="0" w:space="0" w:color="auto"/>
            <w:left w:val="none" w:sz="0" w:space="0" w:color="auto"/>
            <w:bottom w:val="none" w:sz="0" w:space="0" w:color="auto"/>
            <w:right w:val="none" w:sz="0" w:space="0" w:color="auto"/>
          </w:divBdr>
        </w:div>
        <w:div w:id="926111356">
          <w:marLeft w:val="0"/>
          <w:marRight w:val="0"/>
          <w:marTop w:val="134"/>
          <w:marBottom w:val="0"/>
          <w:divBdr>
            <w:top w:val="none" w:sz="0" w:space="0" w:color="auto"/>
            <w:left w:val="none" w:sz="0" w:space="0" w:color="auto"/>
            <w:bottom w:val="none" w:sz="0" w:space="0" w:color="auto"/>
            <w:right w:val="none" w:sz="0" w:space="0" w:color="auto"/>
          </w:divBdr>
        </w:div>
        <w:div w:id="1245143992">
          <w:marLeft w:val="0"/>
          <w:marRight w:val="0"/>
          <w:marTop w:val="134"/>
          <w:marBottom w:val="0"/>
          <w:divBdr>
            <w:top w:val="none" w:sz="0" w:space="0" w:color="auto"/>
            <w:left w:val="none" w:sz="0" w:space="0" w:color="auto"/>
            <w:bottom w:val="none" w:sz="0" w:space="0" w:color="auto"/>
            <w:right w:val="none" w:sz="0" w:space="0" w:color="auto"/>
          </w:divBdr>
        </w:div>
        <w:div w:id="805704591">
          <w:marLeft w:val="0"/>
          <w:marRight w:val="0"/>
          <w:marTop w:val="134"/>
          <w:marBottom w:val="0"/>
          <w:divBdr>
            <w:top w:val="none" w:sz="0" w:space="0" w:color="auto"/>
            <w:left w:val="none" w:sz="0" w:space="0" w:color="auto"/>
            <w:bottom w:val="none" w:sz="0" w:space="0" w:color="auto"/>
            <w:right w:val="none" w:sz="0" w:space="0" w:color="auto"/>
          </w:divBdr>
        </w:div>
        <w:div w:id="1932270964">
          <w:marLeft w:val="0"/>
          <w:marRight w:val="0"/>
          <w:marTop w:val="134"/>
          <w:marBottom w:val="0"/>
          <w:divBdr>
            <w:top w:val="none" w:sz="0" w:space="0" w:color="auto"/>
            <w:left w:val="none" w:sz="0" w:space="0" w:color="auto"/>
            <w:bottom w:val="none" w:sz="0" w:space="0" w:color="auto"/>
            <w:right w:val="none" w:sz="0" w:space="0" w:color="auto"/>
          </w:divBdr>
        </w:div>
        <w:div w:id="1822967931">
          <w:marLeft w:val="0"/>
          <w:marRight w:val="0"/>
          <w:marTop w:val="134"/>
          <w:marBottom w:val="0"/>
          <w:divBdr>
            <w:top w:val="none" w:sz="0" w:space="0" w:color="auto"/>
            <w:left w:val="none" w:sz="0" w:space="0" w:color="auto"/>
            <w:bottom w:val="none" w:sz="0" w:space="0" w:color="auto"/>
            <w:right w:val="none" w:sz="0" w:space="0" w:color="auto"/>
          </w:divBdr>
        </w:div>
        <w:div w:id="1123233960">
          <w:marLeft w:val="0"/>
          <w:marRight w:val="0"/>
          <w:marTop w:val="134"/>
          <w:marBottom w:val="0"/>
          <w:divBdr>
            <w:top w:val="none" w:sz="0" w:space="0" w:color="auto"/>
            <w:left w:val="none" w:sz="0" w:space="0" w:color="auto"/>
            <w:bottom w:val="none" w:sz="0" w:space="0" w:color="auto"/>
            <w:right w:val="none" w:sz="0" w:space="0" w:color="auto"/>
          </w:divBdr>
        </w:div>
        <w:div w:id="575479703">
          <w:marLeft w:val="0"/>
          <w:marRight w:val="0"/>
          <w:marTop w:val="134"/>
          <w:marBottom w:val="0"/>
          <w:divBdr>
            <w:top w:val="none" w:sz="0" w:space="0" w:color="auto"/>
            <w:left w:val="none" w:sz="0" w:space="0" w:color="auto"/>
            <w:bottom w:val="none" w:sz="0" w:space="0" w:color="auto"/>
            <w:right w:val="none" w:sz="0" w:space="0" w:color="auto"/>
          </w:divBdr>
        </w:div>
        <w:div w:id="886793379">
          <w:marLeft w:val="0"/>
          <w:marRight w:val="0"/>
          <w:marTop w:val="134"/>
          <w:marBottom w:val="0"/>
          <w:divBdr>
            <w:top w:val="none" w:sz="0" w:space="0" w:color="auto"/>
            <w:left w:val="none" w:sz="0" w:space="0" w:color="auto"/>
            <w:bottom w:val="none" w:sz="0" w:space="0" w:color="auto"/>
            <w:right w:val="none" w:sz="0" w:space="0" w:color="auto"/>
          </w:divBdr>
        </w:div>
        <w:div w:id="1671983860">
          <w:marLeft w:val="0"/>
          <w:marRight w:val="0"/>
          <w:marTop w:val="134"/>
          <w:marBottom w:val="0"/>
          <w:divBdr>
            <w:top w:val="none" w:sz="0" w:space="0" w:color="auto"/>
            <w:left w:val="none" w:sz="0" w:space="0" w:color="auto"/>
            <w:bottom w:val="none" w:sz="0" w:space="0" w:color="auto"/>
            <w:right w:val="none" w:sz="0" w:space="0" w:color="auto"/>
          </w:divBdr>
        </w:div>
        <w:div w:id="731317882">
          <w:marLeft w:val="0"/>
          <w:marRight w:val="0"/>
          <w:marTop w:val="134"/>
          <w:marBottom w:val="0"/>
          <w:divBdr>
            <w:top w:val="none" w:sz="0" w:space="0" w:color="auto"/>
            <w:left w:val="none" w:sz="0" w:space="0" w:color="auto"/>
            <w:bottom w:val="none" w:sz="0" w:space="0" w:color="auto"/>
            <w:right w:val="none" w:sz="0" w:space="0" w:color="auto"/>
          </w:divBdr>
        </w:div>
        <w:div w:id="1782725151">
          <w:marLeft w:val="0"/>
          <w:marRight w:val="0"/>
          <w:marTop w:val="134"/>
          <w:marBottom w:val="0"/>
          <w:divBdr>
            <w:top w:val="none" w:sz="0" w:space="0" w:color="auto"/>
            <w:left w:val="none" w:sz="0" w:space="0" w:color="auto"/>
            <w:bottom w:val="none" w:sz="0" w:space="0" w:color="auto"/>
            <w:right w:val="none" w:sz="0" w:space="0" w:color="auto"/>
          </w:divBdr>
        </w:div>
        <w:div w:id="267851691">
          <w:marLeft w:val="0"/>
          <w:marRight w:val="0"/>
          <w:marTop w:val="134"/>
          <w:marBottom w:val="0"/>
          <w:divBdr>
            <w:top w:val="none" w:sz="0" w:space="0" w:color="auto"/>
            <w:left w:val="none" w:sz="0" w:space="0" w:color="auto"/>
            <w:bottom w:val="none" w:sz="0" w:space="0" w:color="auto"/>
            <w:right w:val="none" w:sz="0" w:space="0" w:color="auto"/>
          </w:divBdr>
        </w:div>
        <w:div w:id="214582512">
          <w:marLeft w:val="0"/>
          <w:marRight w:val="0"/>
          <w:marTop w:val="134"/>
          <w:marBottom w:val="0"/>
          <w:divBdr>
            <w:top w:val="none" w:sz="0" w:space="0" w:color="auto"/>
            <w:left w:val="none" w:sz="0" w:space="0" w:color="auto"/>
            <w:bottom w:val="none" w:sz="0" w:space="0" w:color="auto"/>
            <w:right w:val="none" w:sz="0" w:space="0" w:color="auto"/>
          </w:divBdr>
        </w:div>
        <w:div w:id="172379368">
          <w:marLeft w:val="0"/>
          <w:marRight w:val="0"/>
          <w:marTop w:val="13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artech@eth.ne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1316</Words>
  <Characters>7506</Characters>
  <Application>Microsoft Office Word</Application>
  <DocSecurity>4</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shishirs</cp:lastModifiedBy>
  <cp:revision>2</cp:revision>
  <dcterms:created xsi:type="dcterms:W3CDTF">2015-11-13T08:45:00Z</dcterms:created>
  <dcterms:modified xsi:type="dcterms:W3CDTF">2015-11-13T08:45:00Z</dcterms:modified>
</cp:coreProperties>
</file>